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D441" w14:textId="77777777" w:rsidR="00A15569" w:rsidRDefault="00000000">
      <w:pPr>
        <w:pStyle w:val="Default"/>
        <w:jc w:val="center"/>
        <w:rPr>
          <w:sz w:val="28"/>
          <w:szCs w:val="28"/>
          <w:lang w:val="kk-KZ"/>
        </w:rPr>
      </w:pPr>
      <w:r>
        <w:rPr>
          <w:sz w:val="28"/>
          <w:szCs w:val="28"/>
          <w:lang w:val="kk-KZ"/>
        </w:rPr>
        <w:t>ӘЛ-ФАРАБИ АТЫНДАҒЫ ҚАЗАҚ ҰЛТТЫҚ УНИВЕРСИТЕТІ</w:t>
      </w:r>
    </w:p>
    <w:p w14:paraId="50009635" w14:textId="77777777" w:rsidR="00A15569" w:rsidRDefault="00000000">
      <w:pPr>
        <w:pStyle w:val="Default"/>
        <w:jc w:val="center"/>
        <w:rPr>
          <w:sz w:val="28"/>
          <w:szCs w:val="28"/>
        </w:rPr>
      </w:pPr>
      <w:r>
        <w:rPr>
          <w:sz w:val="28"/>
          <w:szCs w:val="28"/>
          <w:lang w:val="kk-KZ"/>
        </w:rPr>
        <w:t>Б</w:t>
      </w:r>
      <w:r>
        <w:rPr>
          <w:sz w:val="28"/>
          <w:szCs w:val="28"/>
        </w:rPr>
        <w:t>ИОЛОГИ</w:t>
      </w:r>
      <w:r>
        <w:rPr>
          <w:sz w:val="28"/>
          <w:szCs w:val="28"/>
          <w:lang w:val="kk-KZ"/>
        </w:rPr>
        <w:t xml:space="preserve">Я ЖӘНЕ </w:t>
      </w:r>
      <w:r>
        <w:rPr>
          <w:sz w:val="28"/>
          <w:szCs w:val="28"/>
        </w:rPr>
        <w:t>БИОТЕХНОЛОГИ</w:t>
      </w:r>
      <w:r>
        <w:rPr>
          <w:sz w:val="28"/>
          <w:szCs w:val="28"/>
          <w:lang w:val="kk-KZ"/>
        </w:rPr>
        <w:t>Я Ф</w:t>
      </w:r>
      <w:r>
        <w:rPr>
          <w:sz w:val="28"/>
          <w:szCs w:val="28"/>
        </w:rPr>
        <w:t>АКУЛЬТЕТ</w:t>
      </w:r>
      <w:r>
        <w:rPr>
          <w:sz w:val="28"/>
          <w:szCs w:val="28"/>
          <w:lang w:val="kk-KZ"/>
        </w:rPr>
        <w:t>І</w:t>
      </w:r>
    </w:p>
    <w:p w14:paraId="418F4BDE" w14:textId="77777777" w:rsidR="00A15569" w:rsidRDefault="00000000">
      <w:pPr>
        <w:pStyle w:val="Default"/>
        <w:jc w:val="center"/>
        <w:rPr>
          <w:sz w:val="28"/>
          <w:szCs w:val="28"/>
        </w:rPr>
      </w:pPr>
      <w:r>
        <w:rPr>
          <w:sz w:val="28"/>
          <w:szCs w:val="28"/>
          <w:lang w:val="kk-KZ"/>
        </w:rPr>
        <w:t>М</w:t>
      </w:r>
      <w:r>
        <w:rPr>
          <w:sz w:val="28"/>
          <w:szCs w:val="28"/>
        </w:rPr>
        <w:t>олекул</w:t>
      </w:r>
      <w:r>
        <w:rPr>
          <w:sz w:val="28"/>
          <w:szCs w:val="28"/>
          <w:lang w:val="kk-KZ"/>
        </w:rPr>
        <w:t>алық</w:t>
      </w:r>
      <w:r>
        <w:rPr>
          <w:sz w:val="28"/>
          <w:szCs w:val="28"/>
        </w:rPr>
        <w:t xml:space="preserve"> биологи</w:t>
      </w:r>
      <w:r>
        <w:rPr>
          <w:sz w:val="28"/>
          <w:szCs w:val="28"/>
          <w:lang w:val="kk-KZ"/>
        </w:rPr>
        <w:t>я және</w:t>
      </w:r>
      <w:r>
        <w:rPr>
          <w:sz w:val="28"/>
          <w:szCs w:val="28"/>
        </w:rPr>
        <w:t xml:space="preserve"> генетик</w:t>
      </w:r>
      <w:r>
        <w:rPr>
          <w:sz w:val="28"/>
          <w:szCs w:val="28"/>
          <w:lang w:val="kk-KZ"/>
        </w:rPr>
        <w:t>а к</w:t>
      </w:r>
      <w:r>
        <w:rPr>
          <w:sz w:val="28"/>
          <w:szCs w:val="28"/>
        </w:rPr>
        <w:t>афедра</w:t>
      </w:r>
      <w:r>
        <w:rPr>
          <w:sz w:val="28"/>
          <w:szCs w:val="28"/>
          <w:lang w:val="kk-KZ"/>
        </w:rPr>
        <w:t>сы</w:t>
      </w:r>
    </w:p>
    <w:p w14:paraId="315E4A9B" w14:textId="77777777" w:rsidR="00A15569" w:rsidRDefault="00A15569">
      <w:pPr>
        <w:pStyle w:val="Default"/>
        <w:jc w:val="center"/>
        <w:rPr>
          <w:sz w:val="28"/>
          <w:szCs w:val="28"/>
        </w:rPr>
      </w:pPr>
    </w:p>
    <w:p w14:paraId="0960F6AD" w14:textId="77777777" w:rsidR="00A15569" w:rsidRDefault="00A15569">
      <w:pPr>
        <w:pStyle w:val="Default"/>
        <w:jc w:val="center"/>
        <w:rPr>
          <w:sz w:val="28"/>
          <w:szCs w:val="28"/>
        </w:rPr>
      </w:pPr>
    </w:p>
    <w:p w14:paraId="67E40092" w14:textId="77777777" w:rsidR="00A15569" w:rsidRDefault="00A15569">
      <w:pPr>
        <w:pStyle w:val="Default"/>
        <w:jc w:val="center"/>
        <w:rPr>
          <w:sz w:val="28"/>
          <w:szCs w:val="28"/>
        </w:rPr>
      </w:pPr>
    </w:p>
    <w:p w14:paraId="30F6C3F2" w14:textId="77777777" w:rsidR="00A15569" w:rsidRDefault="00A15569">
      <w:pPr>
        <w:pStyle w:val="Default"/>
        <w:jc w:val="center"/>
        <w:rPr>
          <w:sz w:val="28"/>
          <w:szCs w:val="28"/>
        </w:rPr>
      </w:pPr>
    </w:p>
    <w:p w14:paraId="05C7EBC4" w14:textId="77777777" w:rsidR="00A15569" w:rsidRDefault="00A15569">
      <w:pPr>
        <w:pStyle w:val="Default"/>
        <w:jc w:val="center"/>
        <w:rPr>
          <w:sz w:val="28"/>
          <w:szCs w:val="28"/>
        </w:rPr>
      </w:pPr>
    </w:p>
    <w:p w14:paraId="61AC714D" w14:textId="77777777" w:rsidR="00A15569" w:rsidRDefault="00A15569">
      <w:pPr>
        <w:pStyle w:val="Default"/>
        <w:jc w:val="center"/>
        <w:rPr>
          <w:sz w:val="28"/>
          <w:szCs w:val="28"/>
          <w:lang w:val="kk-KZ"/>
        </w:rPr>
      </w:pPr>
    </w:p>
    <w:p w14:paraId="2F839288" w14:textId="77777777" w:rsidR="00A15569" w:rsidRDefault="00A15569">
      <w:pPr>
        <w:pStyle w:val="Default"/>
        <w:jc w:val="center"/>
        <w:rPr>
          <w:sz w:val="28"/>
          <w:szCs w:val="28"/>
          <w:lang w:val="kk-KZ"/>
        </w:rPr>
      </w:pPr>
    </w:p>
    <w:p w14:paraId="65993309" w14:textId="77777777" w:rsidR="00A15569" w:rsidRDefault="00A15569">
      <w:pPr>
        <w:pStyle w:val="Default"/>
        <w:jc w:val="center"/>
        <w:rPr>
          <w:sz w:val="28"/>
          <w:szCs w:val="28"/>
          <w:lang w:val="kk-KZ"/>
        </w:rPr>
      </w:pPr>
    </w:p>
    <w:p w14:paraId="4147D2FC" w14:textId="77777777" w:rsidR="00A15569" w:rsidRDefault="00A15569">
      <w:pPr>
        <w:pStyle w:val="Default"/>
        <w:jc w:val="center"/>
        <w:rPr>
          <w:sz w:val="28"/>
          <w:szCs w:val="28"/>
          <w:lang w:val="kk-KZ"/>
        </w:rPr>
      </w:pPr>
    </w:p>
    <w:p w14:paraId="7B75EAE7" w14:textId="77777777" w:rsidR="00A15569" w:rsidRDefault="00A15569">
      <w:pPr>
        <w:pStyle w:val="Default"/>
        <w:jc w:val="center"/>
        <w:rPr>
          <w:sz w:val="28"/>
          <w:szCs w:val="28"/>
          <w:lang w:val="kk-KZ"/>
        </w:rPr>
      </w:pPr>
    </w:p>
    <w:p w14:paraId="75C1AC8E" w14:textId="77777777" w:rsidR="00A15569" w:rsidRDefault="00A15569">
      <w:pPr>
        <w:pStyle w:val="Default"/>
        <w:jc w:val="center"/>
        <w:rPr>
          <w:sz w:val="28"/>
          <w:szCs w:val="28"/>
          <w:lang w:val="kk-KZ"/>
        </w:rPr>
      </w:pPr>
    </w:p>
    <w:p w14:paraId="2205C18B" w14:textId="77777777" w:rsidR="00A15569" w:rsidRDefault="00A15569">
      <w:pPr>
        <w:pStyle w:val="Default"/>
        <w:jc w:val="center"/>
        <w:rPr>
          <w:sz w:val="28"/>
          <w:szCs w:val="28"/>
        </w:rPr>
      </w:pPr>
    </w:p>
    <w:p w14:paraId="51DEB202" w14:textId="77777777" w:rsidR="00A15569" w:rsidRDefault="00000000">
      <w:pPr>
        <w:pStyle w:val="Default"/>
        <w:jc w:val="center"/>
        <w:rPr>
          <w:b/>
          <w:bCs/>
          <w:sz w:val="28"/>
          <w:szCs w:val="28"/>
          <w:lang w:val="kk-KZ"/>
        </w:rPr>
      </w:pPr>
      <w:r>
        <w:rPr>
          <w:b/>
          <w:bCs/>
          <w:sz w:val="28"/>
          <w:szCs w:val="28"/>
          <w:lang w:val="kk-KZ"/>
        </w:rPr>
        <w:t>ҚОРЫТЫНДЫ ЕМТИХАН БАҒДАРЛАМАСЫ</w:t>
      </w:r>
    </w:p>
    <w:p w14:paraId="675FDFA0" w14:textId="77777777" w:rsidR="00A15569" w:rsidRDefault="00000000">
      <w:pPr>
        <w:spacing w:after="0"/>
        <w:jc w:val="center"/>
        <w:rPr>
          <w:rFonts w:ascii="Times New Roman" w:hAnsi="Times New Roman" w:cs="Times New Roman"/>
          <w:bCs/>
          <w:sz w:val="28"/>
          <w:szCs w:val="28"/>
          <w:lang w:val="kk-KZ"/>
        </w:rPr>
      </w:pPr>
      <w:r>
        <w:rPr>
          <w:rFonts w:ascii="Times New Roman" w:hAnsi="Times New Roman" w:cs="Times New Roman"/>
          <w:bCs/>
          <w:sz w:val="28"/>
          <w:szCs w:val="28"/>
        </w:rPr>
        <w:t>«</w:t>
      </w:r>
      <w:r>
        <w:rPr>
          <w:rFonts w:ascii="Times New Roman" w:hAnsi="Times New Roman" w:cs="Times New Roman"/>
          <w:bCs/>
          <w:sz w:val="28"/>
          <w:szCs w:val="28"/>
          <w:lang w:val="en-US"/>
        </w:rPr>
        <w:t>ID</w:t>
      </w:r>
      <w:r>
        <w:rPr>
          <w:rFonts w:ascii="Times New Roman" w:hAnsi="Times New Roman" w:cs="Times New Roman"/>
          <w:bCs/>
          <w:sz w:val="28"/>
          <w:szCs w:val="28"/>
        </w:rPr>
        <w:t xml:space="preserve"> </w:t>
      </w:r>
      <w:r>
        <w:rPr>
          <w:rFonts w:ascii="Times New Roman" w:hAnsi="Times New Roman" w:cs="Times New Roman"/>
          <w:bCs/>
          <w:sz w:val="28"/>
          <w:szCs w:val="28"/>
          <w:lang w:val="kk-KZ"/>
        </w:rPr>
        <w:t>99251</w:t>
      </w:r>
      <w:r>
        <w:rPr>
          <w:rFonts w:ascii="Times New Roman" w:hAnsi="Times New Roman" w:cs="Times New Roman"/>
          <w:bCs/>
          <w:sz w:val="28"/>
          <w:szCs w:val="28"/>
        </w:rPr>
        <w:t xml:space="preserve"> </w:t>
      </w:r>
      <w:r>
        <w:rPr>
          <w:rFonts w:ascii="Times New Roman" w:hAnsi="Times New Roman" w:cs="Times New Roman"/>
          <w:bCs/>
          <w:sz w:val="28"/>
          <w:szCs w:val="28"/>
          <w:lang w:val="kk-KZ"/>
        </w:rPr>
        <w:t>Қолданбалы генетика</w:t>
      </w:r>
      <w:r>
        <w:rPr>
          <w:rFonts w:ascii="Times New Roman" w:hAnsi="Times New Roman" w:cs="Times New Roman"/>
          <w:bCs/>
          <w:sz w:val="28"/>
          <w:szCs w:val="28"/>
        </w:rPr>
        <w:t>»</w:t>
      </w:r>
    </w:p>
    <w:p w14:paraId="6412E25A" w14:textId="77777777" w:rsidR="00A15569" w:rsidRDefault="00000000">
      <w:pPr>
        <w:pStyle w:val="Default"/>
        <w:jc w:val="center"/>
        <w:rPr>
          <w:bCs/>
          <w:sz w:val="28"/>
          <w:szCs w:val="28"/>
          <w:lang w:val="kk-KZ"/>
        </w:rPr>
      </w:pPr>
      <w:r>
        <w:rPr>
          <w:bCs/>
          <w:sz w:val="28"/>
          <w:szCs w:val="28"/>
        </w:rPr>
        <w:t>«</w:t>
      </w:r>
      <w:r>
        <w:rPr>
          <w:bCs/>
          <w:sz w:val="28"/>
          <w:szCs w:val="28"/>
          <w:lang w:val="kk-KZ"/>
        </w:rPr>
        <w:t>6В</w:t>
      </w:r>
      <w:r>
        <w:rPr>
          <w:bCs/>
          <w:sz w:val="28"/>
          <w:szCs w:val="28"/>
        </w:rPr>
        <w:t>0510</w:t>
      </w:r>
      <w:r>
        <w:rPr>
          <w:bCs/>
          <w:sz w:val="28"/>
          <w:szCs w:val="28"/>
          <w:lang w:val="kk-KZ"/>
        </w:rPr>
        <w:t>5</w:t>
      </w:r>
      <w:r>
        <w:rPr>
          <w:bCs/>
          <w:sz w:val="28"/>
          <w:szCs w:val="28"/>
        </w:rPr>
        <w:t>-</w:t>
      </w:r>
      <w:r>
        <w:rPr>
          <w:bCs/>
          <w:sz w:val="28"/>
          <w:szCs w:val="28"/>
          <w:lang w:val="kk-KZ"/>
        </w:rPr>
        <w:t>Генетика</w:t>
      </w:r>
      <w:r>
        <w:rPr>
          <w:bCs/>
          <w:sz w:val="28"/>
          <w:szCs w:val="28"/>
        </w:rPr>
        <w:t>»</w:t>
      </w:r>
      <w:r>
        <w:rPr>
          <w:bCs/>
          <w:sz w:val="28"/>
          <w:szCs w:val="28"/>
          <w:lang w:val="kk-KZ"/>
        </w:rPr>
        <w:t xml:space="preserve"> білім беру бағдарламасы</w:t>
      </w:r>
    </w:p>
    <w:p w14:paraId="43827FBF" w14:textId="77777777" w:rsidR="00A15569" w:rsidRDefault="00A15569">
      <w:pPr>
        <w:pStyle w:val="Default"/>
        <w:jc w:val="center"/>
        <w:rPr>
          <w:sz w:val="28"/>
          <w:szCs w:val="28"/>
          <w:lang w:val="kk-KZ"/>
        </w:rPr>
      </w:pPr>
    </w:p>
    <w:p w14:paraId="006B8F31" w14:textId="77777777" w:rsidR="00A15569" w:rsidRDefault="00A15569">
      <w:pPr>
        <w:pStyle w:val="Default"/>
        <w:jc w:val="center"/>
        <w:rPr>
          <w:sz w:val="28"/>
          <w:szCs w:val="28"/>
          <w:lang w:val="kk-KZ"/>
        </w:rPr>
      </w:pPr>
    </w:p>
    <w:p w14:paraId="3961053F" w14:textId="77777777" w:rsidR="00A15569" w:rsidRDefault="00A15569">
      <w:pPr>
        <w:pStyle w:val="Default"/>
        <w:jc w:val="center"/>
        <w:rPr>
          <w:sz w:val="28"/>
          <w:szCs w:val="28"/>
          <w:lang w:val="kk-KZ"/>
        </w:rPr>
      </w:pPr>
    </w:p>
    <w:p w14:paraId="5A130F70" w14:textId="77777777" w:rsidR="00A15569" w:rsidRDefault="00A15569">
      <w:pPr>
        <w:pStyle w:val="Default"/>
        <w:jc w:val="center"/>
        <w:rPr>
          <w:sz w:val="28"/>
          <w:szCs w:val="28"/>
          <w:lang w:val="kk-KZ"/>
        </w:rPr>
      </w:pPr>
    </w:p>
    <w:p w14:paraId="284420EB" w14:textId="77777777" w:rsidR="00A15569" w:rsidRDefault="00A15569">
      <w:pPr>
        <w:pStyle w:val="Default"/>
        <w:jc w:val="center"/>
        <w:rPr>
          <w:sz w:val="28"/>
          <w:szCs w:val="28"/>
          <w:lang w:val="kk-KZ"/>
        </w:rPr>
      </w:pPr>
    </w:p>
    <w:p w14:paraId="58AF9A0E" w14:textId="77777777" w:rsidR="00A15569" w:rsidRDefault="00A15569">
      <w:pPr>
        <w:pStyle w:val="Default"/>
        <w:jc w:val="center"/>
        <w:rPr>
          <w:sz w:val="28"/>
          <w:szCs w:val="28"/>
          <w:lang w:val="kk-KZ"/>
        </w:rPr>
      </w:pPr>
    </w:p>
    <w:p w14:paraId="63B5FE40" w14:textId="77777777" w:rsidR="00A15569" w:rsidRDefault="00A15569">
      <w:pPr>
        <w:pStyle w:val="Default"/>
        <w:jc w:val="center"/>
        <w:rPr>
          <w:sz w:val="28"/>
          <w:szCs w:val="28"/>
          <w:lang w:val="kk-KZ"/>
        </w:rPr>
      </w:pPr>
    </w:p>
    <w:p w14:paraId="57E7BE0E" w14:textId="77777777" w:rsidR="00A15569" w:rsidRDefault="00A15569">
      <w:pPr>
        <w:pStyle w:val="Default"/>
        <w:jc w:val="center"/>
        <w:rPr>
          <w:sz w:val="28"/>
          <w:szCs w:val="28"/>
          <w:lang w:val="kk-KZ"/>
        </w:rPr>
      </w:pPr>
    </w:p>
    <w:p w14:paraId="707312FF" w14:textId="77777777" w:rsidR="00A15569" w:rsidRDefault="00A15569">
      <w:pPr>
        <w:pStyle w:val="Default"/>
        <w:jc w:val="center"/>
        <w:rPr>
          <w:sz w:val="28"/>
          <w:szCs w:val="28"/>
          <w:lang w:val="kk-KZ"/>
        </w:rPr>
      </w:pPr>
    </w:p>
    <w:p w14:paraId="09ACC0C5" w14:textId="77777777" w:rsidR="00A15569" w:rsidRDefault="00A15569">
      <w:pPr>
        <w:pStyle w:val="Default"/>
        <w:jc w:val="center"/>
        <w:rPr>
          <w:sz w:val="28"/>
          <w:szCs w:val="28"/>
          <w:lang w:val="kk-KZ"/>
        </w:rPr>
      </w:pPr>
    </w:p>
    <w:p w14:paraId="436BEA0E" w14:textId="77777777" w:rsidR="00A15569" w:rsidRDefault="00A15569">
      <w:pPr>
        <w:pStyle w:val="Default"/>
        <w:jc w:val="center"/>
        <w:rPr>
          <w:sz w:val="28"/>
          <w:szCs w:val="28"/>
          <w:lang w:val="kk-KZ"/>
        </w:rPr>
      </w:pPr>
    </w:p>
    <w:p w14:paraId="1DFF0689" w14:textId="77777777" w:rsidR="00A15569" w:rsidRDefault="00A15569">
      <w:pPr>
        <w:pStyle w:val="Default"/>
        <w:jc w:val="center"/>
        <w:rPr>
          <w:sz w:val="28"/>
          <w:szCs w:val="28"/>
          <w:lang w:val="kk-KZ"/>
        </w:rPr>
      </w:pPr>
    </w:p>
    <w:p w14:paraId="5BAA7B60" w14:textId="77777777" w:rsidR="00A15569" w:rsidRDefault="00A15569">
      <w:pPr>
        <w:pStyle w:val="Default"/>
        <w:jc w:val="center"/>
        <w:rPr>
          <w:sz w:val="28"/>
          <w:szCs w:val="28"/>
          <w:lang w:val="kk-KZ"/>
        </w:rPr>
      </w:pPr>
    </w:p>
    <w:p w14:paraId="364C0843" w14:textId="77777777" w:rsidR="00A15569" w:rsidRDefault="00A15569">
      <w:pPr>
        <w:pStyle w:val="Default"/>
        <w:jc w:val="center"/>
        <w:rPr>
          <w:sz w:val="28"/>
          <w:szCs w:val="28"/>
          <w:lang w:val="kk-KZ"/>
        </w:rPr>
      </w:pPr>
    </w:p>
    <w:p w14:paraId="1DE5CBE2" w14:textId="77777777" w:rsidR="00A15569" w:rsidRDefault="00A15569">
      <w:pPr>
        <w:pStyle w:val="Default"/>
        <w:jc w:val="center"/>
        <w:rPr>
          <w:sz w:val="28"/>
          <w:szCs w:val="28"/>
          <w:lang w:val="kk-KZ"/>
        </w:rPr>
      </w:pPr>
    </w:p>
    <w:p w14:paraId="13CB52E7" w14:textId="77777777" w:rsidR="00A15569" w:rsidRDefault="00A15569">
      <w:pPr>
        <w:pStyle w:val="Default"/>
        <w:jc w:val="center"/>
        <w:rPr>
          <w:sz w:val="28"/>
          <w:szCs w:val="28"/>
          <w:lang w:val="kk-KZ"/>
        </w:rPr>
      </w:pPr>
    </w:p>
    <w:p w14:paraId="7A382B6D" w14:textId="77777777" w:rsidR="00A15569" w:rsidRDefault="00A15569">
      <w:pPr>
        <w:pStyle w:val="Default"/>
        <w:jc w:val="center"/>
        <w:rPr>
          <w:sz w:val="28"/>
          <w:szCs w:val="28"/>
          <w:lang w:val="kk-KZ"/>
        </w:rPr>
      </w:pPr>
    </w:p>
    <w:p w14:paraId="57E6E7B0" w14:textId="77777777" w:rsidR="00A15569" w:rsidRDefault="00A15569">
      <w:pPr>
        <w:pStyle w:val="Default"/>
        <w:jc w:val="center"/>
        <w:rPr>
          <w:sz w:val="28"/>
          <w:szCs w:val="28"/>
          <w:lang w:val="kk-KZ"/>
        </w:rPr>
      </w:pPr>
    </w:p>
    <w:p w14:paraId="505324C7" w14:textId="77777777" w:rsidR="00A15569" w:rsidRDefault="00A15569">
      <w:pPr>
        <w:pStyle w:val="Default"/>
        <w:jc w:val="center"/>
        <w:rPr>
          <w:sz w:val="28"/>
          <w:szCs w:val="28"/>
          <w:lang w:val="kk-KZ"/>
        </w:rPr>
      </w:pPr>
    </w:p>
    <w:p w14:paraId="20B6B7F8" w14:textId="77777777" w:rsidR="00A15569" w:rsidRDefault="00A15569">
      <w:pPr>
        <w:pStyle w:val="Default"/>
        <w:jc w:val="center"/>
        <w:rPr>
          <w:sz w:val="28"/>
          <w:szCs w:val="28"/>
          <w:lang w:val="kk-KZ"/>
        </w:rPr>
      </w:pPr>
    </w:p>
    <w:p w14:paraId="1CBC581F" w14:textId="77777777" w:rsidR="00A15569" w:rsidRDefault="00A15569">
      <w:pPr>
        <w:pStyle w:val="Default"/>
        <w:jc w:val="center"/>
        <w:rPr>
          <w:sz w:val="28"/>
          <w:szCs w:val="28"/>
          <w:lang w:val="kk-KZ"/>
        </w:rPr>
      </w:pPr>
    </w:p>
    <w:p w14:paraId="008D6B7E" w14:textId="77777777" w:rsidR="00A15569" w:rsidRDefault="00A15569">
      <w:pPr>
        <w:pStyle w:val="Default"/>
        <w:jc w:val="center"/>
        <w:rPr>
          <w:sz w:val="28"/>
          <w:szCs w:val="28"/>
          <w:lang w:val="kk-KZ"/>
        </w:rPr>
      </w:pPr>
    </w:p>
    <w:p w14:paraId="4C61662A" w14:textId="77777777" w:rsidR="00A15569" w:rsidRDefault="00A15569">
      <w:pPr>
        <w:pStyle w:val="Default"/>
        <w:jc w:val="center"/>
        <w:rPr>
          <w:sz w:val="28"/>
          <w:szCs w:val="28"/>
          <w:lang w:val="kk-KZ"/>
        </w:rPr>
      </w:pPr>
    </w:p>
    <w:p w14:paraId="4F99253C" w14:textId="77777777" w:rsidR="00A15569" w:rsidRDefault="00000000">
      <w:pPr>
        <w:pStyle w:val="Default"/>
        <w:jc w:val="center"/>
        <w:rPr>
          <w:sz w:val="28"/>
          <w:szCs w:val="28"/>
          <w:lang w:val="kk-KZ"/>
        </w:rPr>
      </w:pPr>
      <w:r>
        <w:rPr>
          <w:sz w:val="28"/>
          <w:szCs w:val="28"/>
          <w:lang w:val="kk-KZ"/>
        </w:rPr>
        <w:t>Алматы 2025 ж.</w:t>
      </w:r>
    </w:p>
    <w:p w14:paraId="41365B25" w14:textId="77777777" w:rsidR="00A15569" w:rsidRDefault="00A15569">
      <w:pPr>
        <w:pStyle w:val="Default"/>
        <w:jc w:val="center"/>
        <w:rPr>
          <w:sz w:val="28"/>
          <w:szCs w:val="28"/>
          <w:lang w:val="kk-KZ"/>
        </w:rPr>
      </w:pPr>
    </w:p>
    <w:p w14:paraId="5D5366F1" w14:textId="77777777" w:rsidR="00A15569" w:rsidRDefault="0000000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Қорытында емтихан бағдарламасын әзірлеген молекулалық биология және генетика кафедрасының асистент профессоры, б.ғ.к. Бурабаев А.А. және аға оқытушы, б.ғ.к. </w:t>
      </w:r>
      <w:r>
        <w:rPr>
          <w:rFonts w:ascii="Times New Roman" w:hAnsi="Times New Roman" w:cs="Times New Roman"/>
          <w:bCs/>
          <w:sz w:val="28"/>
          <w:szCs w:val="28"/>
          <w:lang w:val="kk-KZ"/>
        </w:rPr>
        <w:t>Усенбеков Б.Н.</w:t>
      </w:r>
    </w:p>
    <w:p w14:paraId="63A116D9" w14:textId="77777777" w:rsidR="00A15569" w:rsidRDefault="00A15569">
      <w:pPr>
        <w:spacing w:after="0" w:line="240" w:lineRule="auto"/>
        <w:ind w:firstLine="402"/>
        <w:jc w:val="both"/>
        <w:rPr>
          <w:rFonts w:ascii="Times New Roman" w:hAnsi="Times New Roman" w:cs="Times New Roman"/>
          <w:sz w:val="28"/>
          <w:szCs w:val="28"/>
          <w:lang w:val="kk-KZ"/>
        </w:rPr>
      </w:pPr>
    </w:p>
    <w:p w14:paraId="35F660DE" w14:textId="77777777" w:rsidR="00A15569" w:rsidRDefault="00000000">
      <w:pPr>
        <w:spacing w:after="0" w:line="240" w:lineRule="auto"/>
        <w:jc w:val="both"/>
        <w:rPr>
          <w:rFonts w:ascii="Times New Roman" w:hAnsi="Times New Roman" w:cs="Times New Roman"/>
          <w:sz w:val="28"/>
          <w:szCs w:val="28"/>
          <w:lang w:val="kk-KZ"/>
        </w:rPr>
      </w:pPr>
      <w:r w:rsidRPr="00292F05">
        <w:rPr>
          <w:rFonts w:ascii="Times New Roman" w:hAnsi="Times New Roman" w:cs="Times New Roman"/>
          <w:bCs/>
          <w:sz w:val="28"/>
          <w:szCs w:val="28"/>
          <w:lang w:val="kk-KZ"/>
        </w:rPr>
        <w:t>«</w:t>
      </w:r>
      <w:r>
        <w:rPr>
          <w:rFonts w:ascii="Times New Roman" w:hAnsi="Times New Roman" w:cs="Times New Roman"/>
          <w:bCs/>
          <w:sz w:val="28"/>
          <w:szCs w:val="28"/>
          <w:lang w:val="kk-KZ"/>
        </w:rPr>
        <w:t>6В</w:t>
      </w:r>
      <w:r w:rsidRPr="00292F05">
        <w:rPr>
          <w:rFonts w:ascii="Times New Roman" w:hAnsi="Times New Roman" w:cs="Times New Roman"/>
          <w:bCs/>
          <w:sz w:val="28"/>
          <w:szCs w:val="28"/>
          <w:lang w:val="kk-KZ"/>
        </w:rPr>
        <w:t xml:space="preserve"> 0510</w:t>
      </w:r>
      <w:r>
        <w:rPr>
          <w:rFonts w:ascii="Times New Roman" w:hAnsi="Times New Roman" w:cs="Times New Roman"/>
          <w:bCs/>
          <w:sz w:val="28"/>
          <w:szCs w:val="28"/>
          <w:lang w:val="kk-KZ"/>
        </w:rPr>
        <w:t>5</w:t>
      </w:r>
      <w:r w:rsidRPr="00292F05">
        <w:rPr>
          <w:rFonts w:ascii="Times New Roman" w:hAnsi="Times New Roman" w:cs="Times New Roman"/>
          <w:bCs/>
          <w:sz w:val="28"/>
          <w:szCs w:val="28"/>
          <w:lang w:val="kk-KZ"/>
        </w:rPr>
        <w:t>-</w:t>
      </w:r>
      <w:r>
        <w:rPr>
          <w:rFonts w:ascii="Times New Roman" w:hAnsi="Times New Roman" w:cs="Times New Roman"/>
          <w:bCs/>
          <w:sz w:val="28"/>
          <w:szCs w:val="28"/>
          <w:lang w:val="kk-KZ"/>
        </w:rPr>
        <w:t>Генетика</w:t>
      </w:r>
      <w:r w:rsidRPr="00292F05">
        <w:rPr>
          <w:rFonts w:ascii="Times New Roman" w:hAnsi="Times New Roman" w:cs="Times New Roman"/>
          <w:bCs/>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білім беру бағдарламасы бойынша негізгі оқу жоспарына сәйкес</w:t>
      </w:r>
    </w:p>
    <w:p w14:paraId="47EEFCEA" w14:textId="77777777" w:rsidR="00A15569" w:rsidRDefault="00A15569">
      <w:pPr>
        <w:spacing w:after="0" w:line="240" w:lineRule="auto"/>
        <w:jc w:val="both"/>
        <w:rPr>
          <w:rFonts w:ascii="Times New Roman" w:hAnsi="Times New Roman" w:cs="Times New Roman"/>
          <w:sz w:val="28"/>
          <w:szCs w:val="28"/>
          <w:lang w:val="kk-KZ"/>
        </w:rPr>
      </w:pPr>
    </w:p>
    <w:p w14:paraId="366975CC" w14:textId="77777777" w:rsidR="00A15569" w:rsidRDefault="00A15569">
      <w:pPr>
        <w:spacing w:after="0" w:line="240" w:lineRule="auto"/>
        <w:jc w:val="both"/>
        <w:rPr>
          <w:rFonts w:ascii="Times New Roman" w:hAnsi="Times New Roman" w:cs="Times New Roman"/>
          <w:sz w:val="28"/>
          <w:szCs w:val="28"/>
          <w:lang w:val="kk-KZ"/>
        </w:rPr>
      </w:pPr>
    </w:p>
    <w:p w14:paraId="06D8F651" w14:textId="77777777" w:rsidR="00A15569" w:rsidRDefault="00000000">
      <w:pPr>
        <w:pStyle w:val="a7"/>
        <w:spacing w:after="0"/>
        <w:ind w:left="0"/>
        <w:jc w:val="both"/>
        <w:rPr>
          <w:sz w:val="28"/>
          <w:szCs w:val="28"/>
          <w:lang w:val="kk-KZ"/>
        </w:rPr>
      </w:pPr>
      <w:r>
        <w:rPr>
          <w:sz w:val="28"/>
          <w:szCs w:val="28"/>
          <w:lang w:val="kk-KZ"/>
        </w:rPr>
        <w:t>Молекулалық биология және генетика кафедра мәжілісінде қарастырылды және  ұсынылды</w:t>
      </w:r>
      <w:r>
        <w:rPr>
          <w:sz w:val="28"/>
          <w:szCs w:val="28"/>
          <w:lang w:val="kk-KZ"/>
        </w:rPr>
        <w:tab/>
      </w:r>
    </w:p>
    <w:p w14:paraId="4C6E47C8" w14:textId="77777777" w:rsidR="00A15569" w:rsidRDefault="000000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u w:val="single"/>
          <w:lang w:val="kk-KZ"/>
        </w:rPr>
        <w:t>28</w:t>
      </w:r>
      <w:r>
        <w:rPr>
          <w:rFonts w:ascii="Times New Roman" w:hAnsi="Times New Roman" w:cs="Times New Roman"/>
          <w:sz w:val="28"/>
          <w:szCs w:val="28"/>
          <w:lang w:val="kk-KZ"/>
        </w:rPr>
        <w:t>»</w:t>
      </w:r>
      <w:r>
        <w:rPr>
          <w:rFonts w:ascii="Times New Roman" w:hAnsi="Times New Roman" w:cs="Times New Roman"/>
          <w:sz w:val="28"/>
          <w:szCs w:val="28"/>
          <w:u w:val="single"/>
          <w:lang w:val="kk-KZ"/>
        </w:rPr>
        <w:t xml:space="preserve">    тамыз    </w:t>
      </w:r>
      <w:r>
        <w:rPr>
          <w:rFonts w:ascii="Times New Roman" w:hAnsi="Times New Roman" w:cs="Times New Roman"/>
          <w:sz w:val="28"/>
          <w:szCs w:val="28"/>
          <w:lang w:val="kk-KZ"/>
        </w:rPr>
        <w:t xml:space="preserve">2025 ж., № </w:t>
      </w:r>
      <w:r>
        <w:rPr>
          <w:rFonts w:ascii="Times New Roman" w:hAnsi="Times New Roman" w:cs="Times New Roman"/>
          <w:sz w:val="28"/>
          <w:szCs w:val="28"/>
          <w:u w:val="single"/>
          <w:lang w:val="kk-KZ"/>
        </w:rPr>
        <w:t>1</w:t>
      </w:r>
      <w:r>
        <w:rPr>
          <w:rFonts w:ascii="Times New Roman" w:hAnsi="Times New Roman" w:cs="Times New Roman"/>
          <w:sz w:val="28"/>
          <w:szCs w:val="28"/>
          <w:lang w:val="kk-KZ"/>
        </w:rPr>
        <w:t xml:space="preserve"> хаттама</w:t>
      </w:r>
    </w:p>
    <w:p w14:paraId="3DC4B300" w14:textId="77777777" w:rsidR="00A15569" w:rsidRDefault="00A15569">
      <w:pPr>
        <w:spacing w:after="0" w:line="240" w:lineRule="auto"/>
        <w:jc w:val="both"/>
        <w:rPr>
          <w:rFonts w:ascii="Times New Roman" w:hAnsi="Times New Roman" w:cs="Times New Roman"/>
          <w:sz w:val="28"/>
          <w:szCs w:val="28"/>
          <w:lang w:val="kk-KZ"/>
        </w:rPr>
      </w:pPr>
    </w:p>
    <w:p w14:paraId="3E13DDB1" w14:textId="77777777" w:rsidR="00A15569" w:rsidRDefault="000000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  _________________   Ж.К. Жунусбаева</w:t>
      </w:r>
    </w:p>
    <w:p w14:paraId="1B2CAF36" w14:textId="77777777" w:rsidR="00A15569" w:rsidRDefault="0000000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C4A7147" w14:textId="77777777" w:rsidR="00A15569" w:rsidRDefault="00A15569">
      <w:pPr>
        <w:pStyle w:val="Default"/>
        <w:jc w:val="both"/>
        <w:rPr>
          <w:color w:val="auto"/>
          <w:sz w:val="28"/>
          <w:szCs w:val="28"/>
          <w:lang w:val="kk-KZ"/>
        </w:rPr>
      </w:pPr>
    </w:p>
    <w:p w14:paraId="6EE86F48" w14:textId="77777777" w:rsidR="00A15569" w:rsidRDefault="00000000">
      <w:pPr>
        <w:pStyle w:val="Default"/>
        <w:jc w:val="both"/>
        <w:rPr>
          <w:color w:val="auto"/>
          <w:sz w:val="28"/>
          <w:szCs w:val="28"/>
          <w:lang w:val="kk-KZ"/>
        </w:rPr>
      </w:pPr>
      <w:r>
        <w:rPr>
          <w:color w:val="auto"/>
          <w:sz w:val="28"/>
          <w:szCs w:val="28"/>
          <w:lang w:val="kk-KZ"/>
        </w:rPr>
        <w:t xml:space="preserve"> </w:t>
      </w:r>
    </w:p>
    <w:p w14:paraId="660209BA" w14:textId="77777777" w:rsidR="00A15569" w:rsidRDefault="00000000">
      <w:pPr>
        <w:pStyle w:val="Default"/>
        <w:jc w:val="both"/>
        <w:rPr>
          <w:color w:val="auto"/>
          <w:sz w:val="28"/>
          <w:szCs w:val="28"/>
          <w:lang w:val="kk-KZ"/>
        </w:rPr>
      </w:pPr>
      <w:r>
        <w:rPr>
          <w:color w:val="auto"/>
          <w:sz w:val="28"/>
          <w:szCs w:val="28"/>
          <w:lang w:val="kk-KZ"/>
        </w:rPr>
        <w:t xml:space="preserve"> </w:t>
      </w:r>
    </w:p>
    <w:p w14:paraId="773C060D" w14:textId="77777777" w:rsidR="00A15569" w:rsidRDefault="00A15569">
      <w:pPr>
        <w:pStyle w:val="Default"/>
        <w:jc w:val="both"/>
        <w:rPr>
          <w:color w:val="auto"/>
          <w:sz w:val="28"/>
          <w:szCs w:val="28"/>
          <w:lang w:val="kk-KZ"/>
        </w:rPr>
      </w:pPr>
    </w:p>
    <w:p w14:paraId="54C106A0" w14:textId="77777777" w:rsidR="00A15569" w:rsidRDefault="00A15569">
      <w:pPr>
        <w:spacing w:after="0" w:line="240" w:lineRule="auto"/>
        <w:jc w:val="both"/>
        <w:rPr>
          <w:rFonts w:ascii="Times New Roman" w:hAnsi="Times New Roman" w:cs="Times New Roman"/>
          <w:lang w:val="kk-KZ"/>
        </w:rPr>
      </w:pPr>
    </w:p>
    <w:p w14:paraId="0C28032B" w14:textId="77777777" w:rsidR="00A15569" w:rsidRDefault="00A15569">
      <w:pPr>
        <w:spacing w:after="0" w:line="240" w:lineRule="auto"/>
        <w:jc w:val="both"/>
        <w:rPr>
          <w:rFonts w:ascii="Times New Roman" w:hAnsi="Times New Roman" w:cs="Times New Roman"/>
          <w:lang w:val="kk-KZ"/>
        </w:rPr>
      </w:pPr>
    </w:p>
    <w:p w14:paraId="760E3055" w14:textId="77777777" w:rsidR="00A15569" w:rsidRDefault="00A15569">
      <w:pPr>
        <w:spacing w:after="0" w:line="240" w:lineRule="auto"/>
        <w:jc w:val="both"/>
        <w:rPr>
          <w:rFonts w:ascii="Times New Roman" w:hAnsi="Times New Roman" w:cs="Times New Roman"/>
          <w:lang w:val="kk-KZ"/>
        </w:rPr>
      </w:pPr>
    </w:p>
    <w:p w14:paraId="19611110" w14:textId="77777777" w:rsidR="00A15569" w:rsidRDefault="00A15569">
      <w:pPr>
        <w:spacing w:after="0" w:line="240" w:lineRule="auto"/>
        <w:jc w:val="both"/>
        <w:rPr>
          <w:rFonts w:ascii="Times New Roman" w:hAnsi="Times New Roman" w:cs="Times New Roman"/>
          <w:lang w:val="kk-KZ"/>
        </w:rPr>
      </w:pPr>
    </w:p>
    <w:p w14:paraId="3BD840BE" w14:textId="77777777" w:rsidR="00A15569" w:rsidRDefault="00A15569">
      <w:pPr>
        <w:spacing w:after="0" w:line="240" w:lineRule="auto"/>
        <w:jc w:val="both"/>
        <w:rPr>
          <w:rFonts w:ascii="Times New Roman" w:hAnsi="Times New Roman" w:cs="Times New Roman"/>
          <w:lang w:val="kk-KZ"/>
        </w:rPr>
      </w:pPr>
    </w:p>
    <w:p w14:paraId="7238A01F" w14:textId="77777777" w:rsidR="00A15569" w:rsidRDefault="00A15569">
      <w:pPr>
        <w:spacing w:after="0" w:line="240" w:lineRule="auto"/>
        <w:jc w:val="both"/>
        <w:rPr>
          <w:rFonts w:ascii="Times New Roman" w:hAnsi="Times New Roman" w:cs="Times New Roman"/>
          <w:lang w:val="kk-KZ"/>
        </w:rPr>
      </w:pPr>
    </w:p>
    <w:p w14:paraId="0163C312" w14:textId="77777777" w:rsidR="00A15569" w:rsidRDefault="00A15569">
      <w:pPr>
        <w:spacing w:after="0" w:line="240" w:lineRule="auto"/>
        <w:jc w:val="both"/>
        <w:rPr>
          <w:rFonts w:ascii="Times New Roman" w:hAnsi="Times New Roman" w:cs="Times New Roman"/>
          <w:lang w:val="kk-KZ"/>
        </w:rPr>
      </w:pPr>
    </w:p>
    <w:p w14:paraId="6B3F3C1D" w14:textId="77777777" w:rsidR="00A15569" w:rsidRDefault="00A15569">
      <w:pPr>
        <w:spacing w:after="0" w:line="240" w:lineRule="auto"/>
        <w:jc w:val="both"/>
        <w:rPr>
          <w:rFonts w:ascii="Times New Roman" w:hAnsi="Times New Roman" w:cs="Times New Roman"/>
          <w:lang w:val="kk-KZ"/>
        </w:rPr>
      </w:pPr>
    </w:p>
    <w:p w14:paraId="73F215AD" w14:textId="77777777" w:rsidR="00A15569" w:rsidRDefault="00A15569">
      <w:pPr>
        <w:spacing w:after="0" w:line="240" w:lineRule="auto"/>
        <w:jc w:val="both"/>
        <w:rPr>
          <w:rFonts w:ascii="Times New Roman" w:hAnsi="Times New Roman" w:cs="Times New Roman"/>
          <w:lang w:val="kk-KZ"/>
        </w:rPr>
      </w:pPr>
    </w:p>
    <w:p w14:paraId="29367DDE" w14:textId="77777777" w:rsidR="00A15569" w:rsidRDefault="00A15569">
      <w:pPr>
        <w:spacing w:after="0" w:line="240" w:lineRule="auto"/>
        <w:jc w:val="both"/>
        <w:rPr>
          <w:rFonts w:ascii="Times New Roman" w:hAnsi="Times New Roman" w:cs="Times New Roman"/>
          <w:lang w:val="kk-KZ"/>
        </w:rPr>
      </w:pPr>
    </w:p>
    <w:p w14:paraId="2A877668" w14:textId="77777777" w:rsidR="00A15569" w:rsidRDefault="00A15569">
      <w:pPr>
        <w:spacing w:after="0" w:line="240" w:lineRule="auto"/>
        <w:jc w:val="both"/>
        <w:rPr>
          <w:rFonts w:ascii="Times New Roman" w:hAnsi="Times New Roman" w:cs="Times New Roman"/>
          <w:lang w:val="kk-KZ"/>
        </w:rPr>
      </w:pPr>
    </w:p>
    <w:p w14:paraId="29D63592" w14:textId="77777777" w:rsidR="00A15569" w:rsidRDefault="00A15569">
      <w:pPr>
        <w:spacing w:after="0" w:line="240" w:lineRule="auto"/>
        <w:jc w:val="both"/>
        <w:rPr>
          <w:rFonts w:ascii="Times New Roman" w:hAnsi="Times New Roman" w:cs="Times New Roman"/>
          <w:lang w:val="kk-KZ"/>
        </w:rPr>
      </w:pPr>
    </w:p>
    <w:p w14:paraId="19D1E7F3" w14:textId="77777777" w:rsidR="00A15569" w:rsidRDefault="00A15569">
      <w:pPr>
        <w:spacing w:after="0" w:line="240" w:lineRule="auto"/>
        <w:jc w:val="both"/>
        <w:rPr>
          <w:rFonts w:ascii="Times New Roman" w:hAnsi="Times New Roman" w:cs="Times New Roman"/>
          <w:lang w:val="kk-KZ"/>
        </w:rPr>
      </w:pPr>
    </w:p>
    <w:p w14:paraId="24BC1AD0" w14:textId="77777777" w:rsidR="00A15569" w:rsidRDefault="00A15569">
      <w:pPr>
        <w:spacing w:after="0" w:line="240" w:lineRule="auto"/>
        <w:jc w:val="both"/>
        <w:rPr>
          <w:rFonts w:ascii="Times New Roman" w:hAnsi="Times New Roman" w:cs="Times New Roman"/>
          <w:lang w:val="kk-KZ"/>
        </w:rPr>
      </w:pPr>
    </w:p>
    <w:p w14:paraId="5F5D669E" w14:textId="77777777" w:rsidR="00A15569" w:rsidRDefault="00A15569">
      <w:pPr>
        <w:spacing w:after="0" w:line="240" w:lineRule="auto"/>
        <w:jc w:val="both"/>
        <w:rPr>
          <w:rFonts w:ascii="Times New Roman" w:hAnsi="Times New Roman" w:cs="Times New Roman"/>
          <w:lang w:val="kk-KZ"/>
        </w:rPr>
      </w:pPr>
    </w:p>
    <w:p w14:paraId="1D369910" w14:textId="77777777" w:rsidR="00A15569" w:rsidRDefault="00A15569">
      <w:pPr>
        <w:spacing w:after="0" w:line="240" w:lineRule="auto"/>
        <w:jc w:val="both"/>
        <w:rPr>
          <w:rFonts w:ascii="Times New Roman" w:hAnsi="Times New Roman" w:cs="Times New Roman"/>
          <w:lang w:val="kk-KZ"/>
        </w:rPr>
      </w:pPr>
    </w:p>
    <w:p w14:paraId="529AB03C" w14:textId="77777777" w:rsidR="00A15569" w:rsidRDefault="00A15569">
      <w:pPr>
        <w:spacing w:after="0" w:line="240" w:lineRule="auto"/>
        <w:jc w:val="both"/>
        <w:rPr>
          <w:rFonts w:ascii="Times New Roman" w:hAnsi="Times New Roman" w:cs="Times New Roman"/>
          <w:lang w:val="kk-KZ"/>
        </w:rPr>
      </w:pPr>
    </w:p>
    <w:p w14:paraId="1367DB32" w14:textId="77777777" w:rsidR="00A15569" w:rsidRDefault="00A15569">
      <w:pPr>
        <w:spacing w:after="0" w:line="240" w:lineRule="auto"/>
        <w:jc w:val="both"/>
        <w:rPr>
          <w:rFonts w:ascii="Times New Roman" w:hAnsi="Times New Roman" w:cs="Times New Roman"/>
          <w:lang w:val="kk-KZ"/>
        </w:rPr>
      </w:pPr>
    </w:p>
    <w:p w14:paraId="1250C823" w14:textId="77777777" w:rsidR="00A15569" w:rsidRDefault="00A15569">
      <w:pPr>
        <w:spacing w:after="0" w:line="240" w:lineRule="auto"/>
        <w:jc w:val="both"/>
        <w:rPr>
          <w:rFonts w:ascii="Times New Roman" w:hAnsi="Times New Roman" w:cs="Times New Roman"/>
          <w:lang w:val="kk-KZ"/>
        </w:rPr>
      </w:pPr>
    </w:p>
    <w:p w14:paraId="401A9851" w14:textId="77777777" w:rsidR="00A15569" w:rsidRDefault="00A15569">
      <w:pPr>
        <w:spacing w:after="0" w:line="240" w:lineRule="auto"/>
        <w:jc w:val="both"/>
        <w:rPr>
          <w:rFonts w:ascii="Times New Roman" w:hAnsi="Times New Roman" w:cs="Times New Roman"/>
          <w:lang w:val="kk-KZ"/>
        </w:rPr>
      </w:pPr>
    </w:p>
    <w:p w14:paraId="57523EB4" w14:textId="77777777" w:rsidR="00A15569" w:rsidRDefault="00A15569">
      <w:pPr>
        <w:spacing w:after="0" w:line="240" w:lineRule="auto"/>
        <w:jc w:val="both"/>
        <w:rPr>
          <w:rFonts w:ascii="Times New Roman" w:hAnsi="Times New Roman" w:cs="Times New Roman"/>
          <w:lang w:val="kk-KZ"/>
        </w:rPr>
      </w:pPr>
    </w:p>
    <w:p w14:paraId="093C7315" w14:textId="77777777" w:rsidR="00A15569" w:rsidRDefault="00A15569">
      <w:pPr>
        <w:spacing w:after="0" w:line="240" w:lineRule="auto"/>
        <w:jc w:val="both"/>
        <w:rPr>
          <w:rFonts w:ascii="Times New Roman" w:hAnsi="Times New Roman" w:cs="Times New Roman"/>
          <w:lang w:val="kk-KZ"/>
        </w:rPr>
      </w:pPr>
    </w:p>
    <w:p w14:paraId="6F17B17C" w14:textId="77777777" w:rsidR="00A15569" w:rsidRDefault="00A15569">
      <w:pPr>
        <w:spacing w:after="0" w:line="240" w:lineRule="auto"/>
        <w:jc w:val="both"/>
        <w:rPr>
          <w:rFonts w:ascii="Times New Roman" w:hAnsi="Times New Roman" w:cs="Times New Roman"/>
          <w:lang w:val="kk-KZ"/>
        </w:rPr>
      </w:pPr>
    </w:p>
    <w:p w14:paraId="7B00DF79" w14:textId="77777777" w:rsidR="00A15569" w:rsidRDefault="00A15569">
      <w:pPr>
        <w:spacing w:after="0" w:line="240" w:lineRule="auto"/>
        <w:jc w:val="both"/>
        <w:rPr>
          <w:rFonts w:ascii="Times New Roman" w:hAnsi="Times New Roman" w:cs="Times New Roman"/>
          <w:lang w:val="kk-KZ"/>
        </w:rPr>
      </w:pPr>
    </w:p>
    <w:p w14:paraId="6B8A27DB" w14:textId="77777777" w:rsidR="00A15569" w:rsidRDefault="00A15569">
      <w:pPr>
        <w:spacing w:after="0" w:line="240" w:lineRule="auto"/>
        <w:jc w:val="both"/>
        <w:rPr>
          <w:rFonts w:ascii="Times New Roman" w:hAnsi="Times New Roman" w:cs="Times New Roman"/>
          <w:lang w:val="kk-KZ"/>
        </w:rPr>
      </w:pPr>
    </w:p>
    <w:p w14:paraId="2E27E2FD" w14:textId="77777777" w:rsidR="00A15569" w:rsidRDefault="00A15569">
      <w:pPr>
        <w:spacing w:after="0" w:line="240" w:lineRule="auto"/>
        <w:jc w:val="both"/>
        <w:rPr>
          <w:rFonts w:ascii="Times New Roman" w:hAnsi="Times New Roman" w:cs="Times New Roman"/>
          <w:lang w:val="kk-KZ"/>
        </w:rPr>
      </w:pPr>
    </w:p>
    <w:p w14:paraId="4B3BC313" w14:textId="77777777" w:rsidR="00A15569" w:rsidRDefault="00A15569">
      <w:pPr>
        <w:spacing w:after="0" w:line="240" w:lineRule="auto"/>
        <w:jc w:val="both"/>
        <w:rPr>
          <w:rFonts w:ascii="Times New Roman" w:hAnsi="Times New Roman" w:cs="Times New Roman"/>
          <w:lang w:val="kk-KZ"/>
        </w:rPr>
      </w:pPr>
    </w:p>
    <w:p w14:paraId="4EB78E76" w14:textId="77777777" w:rsidR="00A15569" w:rsidRDefault="00A15569">
      <w:pPr>
        <w:spacing w:after="0" w:line="240" w:lineRule="auto"/>
        <w:jc w:val="both"/>
        <w:rPr>
          <w:rFonts w:ascii="Times New Roman" w:hAnsi="Times New Roman" w:cs="Times New Roman"/>
          <w:lang w:val="kk-KZ"/>
        </w:rPr>
      </w:pPr>
    </w:p>
    <w:p w14:paraId="72E1278C" w14:textId="77777777" w:rsidR="00A15569" w:rsidRDefault="00A15569">
      <w:pPr>
        <w:spacing w:after="0" w:line="240" w:lineRule="auto"/>
        <w:jc w:val="both"/>
        <w:rPr>
          <w:rFonts w:ascii="Times New Roman" w:hAnsi="Times New Roman" w:cs="Times New Roman"/>
          <w:lang w:val="kk-KZ"/>
        </w:rPr>
      </w:pPr>
    </w:p>
    <w:p w14:paraId="42B7082A" w14:textId="77777777" w:rsidR="00A15569" w:rsidRDefault="00A15569">
      <w:pPr>
        <w:spacing w:after="0" w:line="240" w:lineRule="auto"/>
        <w:jc w:val="both"/>
        <w:rPr>
          <w:rFonts w:ascii="Times New Roman" w:hAnsi="Times New Roman" w:cs="Times New Roman"/>
          <w:lang w:val="kk-KZ"/>
        </w:rPr>
      </w:pPr>
    </w:p>
    <w:p w14:paraId="02C11917" w14:textId="77777777" w:rsidR="00A15569" w:rsidRDefault="00A15569">
      <w:pPr>
        <w:spacing w:after="0" w:line="240" w:lineRule="auto"/>
        <w:jc w:val="both"/>
        <w:rPr>
          <w:rFonts w:ascii="Times New Roman" w:hAnsi="Times New Roman" w:cs="Times New Roman"/>
          <w:lang w:val="kk-KZ"/>
        </w:rPr>
      </w:pPr>
    </w:p>
    <w:p w14:paraId="44EC3510" w14:textId="77777777" w:rsidR="00A15569" w:rsidRDefault="00A15569">
      <w:pPr>
        <w:spacing w:after="0" w:line="240" w:lineRule="auto"/>
        <w:jc w:val="both"/>
        <w:rPr>
          <w:rFonts w:ascii="Times New Roman" w:hAnsi="Times New Roman" w:cs="Times New Roman"/>
          <w:lang w:val="kk-KZ"/>
        </w:rPr>
      </w:pPr>
    </w:p>
    <w:p w14:paraId="34BC7903" w14:textId="77777777" w:rsidR="00A15569" w:rsidRDefault="00A15569">
      <w:pPr>
        <w:spacing w:after="0" w:line="240" w:lineRule="auto"/>
        <w:jc w:val="both"/>
        <w:rPr>
          <w:rFonts w:ascii="Times New Roman" w:hAnsi="Times New Roman" w:cs="Times New Roman"/>
          <w:lang w:val="kk-KZ"/>
        </w:rPr>
      </w:pPr>
    </w:p>
    <w:p w14:paraId="3D7B3C89" w14:textId="77777777" w:rsidR="00A15569" w:rsidRDefault="00000000">
      <w:pPr>
        <w:tabs>
          <w:tab w:val="center" w:pos="4677"/>
          <w:tab w:val="left" w:pos="765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sidRPr="00292F05">
        <w:rPr>
          <w:rFonts w:ascii="Times New Roman" w:hAnsi="Times New Roman" w:cs="Times New Roman"/>
          <w:bCs/>
          <w:sz w:val="24"/>
          <w:szCs w:val="24"/>
          <w:lang w:val="kk-KZ"/>
        </w:rPr>
        <w:t xml:space="preserve">«ID </w:t>
      </w:r>
      <w:r>
        <w:rPr>
          <w:rFonts w:ascii="Times New Roman" w:hAnsi="Times New Roman" w:cs="Times New Roman"/>
          <w:bCs/>
          <w:sz w:val="24"/>
          <w:szCs w:val="24"/>
          <w:lang w:val="kk-KZ"/>
        </w:rPr>
        <w:t>99251</w:t>
      </w:r>
      <w:r w:rsidRPr="00292F05">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Қолданбалы генетика</w:t>
      </w:r>
      <w:r w:rsidRPr="00292F05">
        <w:rPr>
          <w:rFonts w:ascii="Times New Roman" w:hAnsi="Times New Roman" w:cs="Times New Roman"/>
          <w:bCs/>
          <w:sz w:val="24"/>
          <w:szCs w:val="24"/>
          <w:lang w:val="kk-KZ"/>
        </w:rPr>
        <w:t>»</w:t>
      </w:r>
      <w:r>
        <w:rPr>
          <w:rFonts w:ascii="Times New Roman" w:hAnsi="Times New Roman" w:cs="Times New Roman"/>
          <w:sz w:val="24"/>
          <w:szCs w:val="24"/>
          <w:lang w:val="kk-KZ"/>
        </w:rPr>
        <w:t xml:space="preserve"> курс бағдарламасы кредиттік технология негізінде </w:t>
      </w:r>
      <w:r w:rsidRPr="00292F05">
        <w:rPr>
          <w:rFonts w:ascii="Times New Roman" w:hAnsi="Times New Roman" w:cs="Times New Roman"/>
          <w:bCs/>
          <w:sz w:val="24"/>
          <w:szCs w:val="24"/>
          <w:lang w:val="kk-KZ"/>
        </w:rPr>
        <w:t>«</w:t>
      </w:r>
      <w:r>
        <w:rPr>
          <w:rFonts w:ascii="Times New Roman" w:hAnsi="Times New Roman" w:cs="Times New Roman"/>
          <w:bCs/>
          <w:sz w:val="24"/>
          <w:szCs w:val="24"/>
          <w:lang w:val="kk-KZ"/>
        </w:rPr>
        <w:t>6В</w:t>
      </w:r>
      <w:r w:rsidRPr="00292F05">
        <w:rPr>
          <w:rFonts w:ascii="Times New Roman" w:hAnsi="Times New Roman" w:cs="Times New Roman"/>
          <w:bCs/>
          <w:sz w:val="24"/>
          <w:szCs w:val="24"/>
          <w:lang w:val="kk-KZ"/>
        </w:rPr>
        <w:t>0510</w:t>
      </w:r>
      <w:r>
        <w:rPr>
          <w:rFonts w:ascii="Times New Roman" w:hAnsi="Times New Roman" w:cs="Times New Roman"/>
          <w:bCs/>
          <w:sz w:val="24"/>
          <w:szCs w:val="24"/>
          <w:lang w:val="kk-KZ"/>
        </w:rPr>
        <w:t>5</w:t>
      </w:r>
      <w:r w:rsidRPr="00292F05">
        <w:rPr>
          <w:rFonts w:ascii="Times New Roman" w:hAnsi="Times New Roman" w:cs="Times New Roman"/>
          <w:bCs/>
          <w:sz w:val="24"/>
          <w:szCs w:val="24"/>
          <w:lang w:val="kk-KZ"/>
        </w:rPr>
        <w:t>-</w:t>
      </w:r>
      <w:r>
        <w:rPr>
          <w:rFonts w:ascii="Times New Roman" w:hAnsi="Times New Roman" w:cs="Times New Roman"/>
          <w:bCs/>
          <w:sz w:val="24"/>
          <w:szCs w:val="24"/>
          <w:lang w:val="kk-KZ"/>
        </w:rPr>
        <w:t>Генетика</w:t>
      </w:r>
      <w:r w:rsidRPr="00292F05">
        <w:rPr>
          <w:rFonts w:ascii="Times New Roman" w:hAnsi="Times New Roman" w:cs="Times New Roman"/>
          <w:bCs/>
          <w:sz w:val="24"/>
          <w:szCs w:val="24"/>
          <w:lang w:val="kk-KZ"/>
        </w:rPr>
        <w:t>»</w:t>
      </w:r>
      <w:r>
        <w:rPr>
          <w:rFonts w:ascii="Times New Roman" w:hAnsi="Times New Roman" w:cs="Times New Roman"/>
          <w:sz w:val="24"/>
          <w:szCs w:val="24"/>
          <w:lang w:val="kk-KZ"/>
        </w:rPr>
        <w:t xml:space="preserve"> білім беру бағдарламасы бойынша бакалавр дайындайтын университеттерге арналған. Пән бойынша қорытынды емтихан алу әдісі – жазбаша, офлайн. Билетте 3 сұрақ болады. </w:t>
      </w:r>
    </w:p>
    <w:p w14:paraId="3BCE2272" w14:textId="77777777" w:rsidR="00A15569" w:rsidRDefault="00000000">
      <w:pPr>
        <w:spacing w:after="0"/>
        <w:jc w:val="both"/>
        <w:rPr>
          <w:rFonts w:ascii="Times New Roman" w:hAnsi="Times New Roman" w:cs="Times New Roman"/>
          <w:sz w:val="24"/>
          <w:szCs w:val="24"/>
          <w:lang w:val="kk-KZ"/>
        </w:rPr>
      </w:pPr>
      <w:r>
        <w:rPr>
          <w:lang w:val="kk-KZ"/>
        </w:rPr>
        <w:t xml:space="preserve">   </w:t>
      </w:r>
      <w:r>
        <w:rPr>
          <w:rFonts w:ascii="Times New Roman" w:hAnsi="Times New Roman" w:cs="Times New Roman"/>
          <w:sz w:val="24"/>
          <w:szCs w:val="24"/>
          <w:lang w:val="kk-KZ"/>
        </w:rPr>
        <w:tab/>
      </w:r>
      <w:r>
        <w:rPr>
          <w:rFonts w:ascii="Times New Roman" w:hAnsi="Times New Roman" w:cs="Times New Roman"/>
          <w:b/>
          <w:sz w:val="24"/>
          <w:szCs w:val="24"/>
          <w:lang w:val="kk-KZ"/>
        </w:rPr>
        <w:t>Бірінші блокқа</w:t>
      </w:r>
      <w:r>
        <w:rPr>
          <w:rFonts w:ascii="Times New Roman" w:hAnsi="Times New Roman" w:cs="Times New Roman"/>
          <w:sz w:val="24"/>
          <w:szCs w:val="24"/>
          <w:lang w:val="kk-KZ"/>
        </w:rPr>
        <w:t xml:space="preserve"> кіретін сұрақтар т</w:t>
      </w:r>
      <w:r w:rsidRPr="00292F05">
        <w:rPr>
          <w:rFonts w:ascii="Times New Roman" w:hAnsi="Times New Roman" w:cs="Times New Roman"/>
          <w:sz w:val="24"/>
          <w:szCs w:val="24"/>
          <w:lang w:val="kk-KZ"/>
        </w:rPr>
        <w:t>ұқым қуалаушылық заңдылықтары және олардың ауыл шаруашылығында қолданылуы;</w:t>
      </w:r>
      <w:r>
        <w:rPr>
          <w:rFonts w:ascii="Times New Roman" w:hAnsi="Times New Roman" w:cs="Times New Roman"/>
          <w:sz w:val="24"/>
          <w:szCs w:val="24"/>
          <w:lang w:val="kk-KZ"/>
        </w:rPr>
        <w:t xml:space="preserve"> г</w:t>
      </w:r>
      <w:r w:rsidRPr="00292F05">
        <w:rPr>
          <w:rFonts w:ascii="Times New Roman" w:hAnsi="Times New Roman" w:cs="Times New Roman"/>
          <w:sz w:val="24"/>
          <w:szCs w:val="24"/>
          <w:lang w:val="kk-KZ"/>
        </w:rPr>
        <w:t>енетикалық вариация көздері (мутациялар, рекомбинациялар, полиплоидия);</w:t>
      </w:r>
      <w:r>
        <w:rPr>
          <w:rFonts w:ascii="Times New Roman" w:hAnsi="Times New Roman" w:cs="Times New Roman"/>
          <w:sz w:val="24"/>
          <w:szCs w:val="24"/>
          <w:lang w:val="kk-KZ"/>
        </w:rPr>
        <w:t xml:space="preserve"> г</w:t>
      </w:r>
      <w:r w:rsidRPr="00292F05">
        <w:rPr>
          <w:rFonts w:ascii="Times New Roman" w:hAnsi="Times New Roman" w:cs="Times New Roman"/>
          <w:sz w:val="24"/>
          <w:szCs w:val="24"/>
          <w:lang w:val="kk-KZ"/>
        </w:rPr>
        <w:t>енетикалық маркерлер (белоктық, молекулалық, ДНҚ-маркерлер);</w:t>
      </w:r>
      <w:r>
        <w:rPr>
          <w:rFonts w:ascii="Times New Roman" w:hAnsi="Times New Roman" w:cs="Times New Roman"/>
          <w:sz w:val="24"/>
          <w:szCs w:val="24"/>
          <w:lang w:val="kk-KZ"/>
        </w:rPr>
        <w:t xml:space="preserve"> г</w:t>
      </w:r>
      <w:r w:rsidRPr="00292F05">
        <w:rPr>
          <w:rFonts w:ascii="Times New Roman" w:hAnsi="Times New Roman" w:cs="Times New Roman"/>
          <w:sz w:val="24"/>
          <w:szCs w:val="24"/>
          <w:lang w:val="kk-KZ"/>
        </w:rPr>
        <w:t>ендердің әрекеттесу түрлері (доминанттылық, рецессивтілік, эпистаз).</w:t>
      </w:r>
      <w:r>
        <w:rPr>
          <w:rFonts w:ascii="Times New Roman" w:hAnsi="Times New Roman" w:cs="Times New Roman"/>
          <w:sz w:val="24"/>
          <w:szCs w:val="24"/>
          <w:lang w:val="kk-KZ"/>
        </w:rPr>
        <w:t xml:space="preserve">  Бұл тапсырма қазіргі заманғы озық оқулықтардың мазмұнына сүйенетін оқу саласындағы озық білімді және түсінуді көрсету қабілетін анықтауға бағытталған.-</w:t>
      </w:r>
      <w:r>
        <w:rPr>
          <w:rFonts w:ascii="Times New Roman" w:hAnsi="Times New Roman" w:cs="Times New Roman"/>
          <w:b/>
          <w:sz w:val="24"/>
          <w:szCs w:val="24"/>
          <w:lang w:val="kk-KZ"/>
        </w:rPr>
        <w:t xml:space="preserve">30 баллмен </w:t>
      </w:r>
      <w:r>
        <w:rPr>
          <w:rFonts w:ascii="Times New Roman" w:hAnsi="Times New Roman" w:cs="Times New Roman"/>
          <w:sz w:val="24"/>
          <w:szCs w:val="24"/>
          <w:lang w:val="kk-KZ"/>
        </w:rPr>
        <w:t>бағаланады.</w:t>
      </w:r>
    </w:p>
    <w:p w14:paraId="6E0C3E9C" w14:textId="77777777" w:rsidR="00A15569" w:rsidRDefault="0000000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Екінші блокқа</w:t>
      </w:r>
      <w:r>
        <w:rPr>
          <w:rFonts w:ascii="Times New Roman" w:hAnsi="Times New Roman" w:cs="Times New Roman"/>
          <w:sz w:val="24"/>
          <w:szCs w:val="24"/>
          <w:lang w:val="kk-KZ"/>
        </w:rPr>
        <w:t xml:space="preserve"> </w:t>
      </w:r>
      <w:r w:rsidRPr="00292F05">
        <w:rPr>
          <w:rFonts w:ascii="Times New Roman" w:hAnsi="Times New Roman" w:cs="Times New Roman"/>
          <w:sz w:val="24"/>
          <w:szCs w:val="24"/>
          <w:lang w:val="kk-KZ"/>
        </w:rPr>
        <w:t>Өсімдіктер мен жануарларды селекциялау әдістері;</w:t>
      </w:r>
      <w:r>
        <w:rPr>
          <w:rFonts w:ascii="Times New Roman" w:hAnsi="Times New Roman" w:cs="Times New Roman"/>
          <w:sz w:val="24"/>
          <w:szCs w:val="24"/>
          <w:lang w:val="kk-KZ"/>
        </w:rPr>
        <w:t xml:space="preserve"> ж</w:t>
      </w:r>
      <w:r w:rsidRPr="00292F05">
        <w:rPr>
          <w:rFonts w:ascii="Times New Roman" w:hAnsi="Times New Roman" w:cs="Times New Roman"/>
          <w:sz w:val="24"/>
          <w:szCs w:val="24"/>
          <w:lang w:val="kk-KZ"/>
        </w:rPr>
        <w:t>аңа сорттар мен тұқымдар шығару (жекелей, жаппай сұрыптау, гибридизация, беккросс);</w:t>
      </w:r>
      <w:r>
        <w:rPr>
          <w:rFonts w:ascii="Times New Roman" w:hAnsi="Times New Roman" w:cs="Times New Roman"/>
          <w:sz w:val="24"/>
          <w:szCs w:val="24"/>
          <w:lang w:val="kk-KZ"/>
        </w:rPr>
        <w:t xml:space="preserve"> г</w:t>
      </w:r>
      <w:r w:rsidRPr="00292F05">
        <w:rPr>
          <w:rFonts w:ascii="Times New Roman" w:hAnsi="Times New Roman" w:cs="Times New Roman"/>
          <w:sz w:val="24"/>
          <w:szCs w:val="24"/>
          <w:lang w:val="kk-KZ"/>
        </w:rPr>
        <w:t>етерозис пен инбридингті пайдалану;</w:t>
      </w:r>
      <w:r>
        <w:rPr>
          <w:rFonts w:ascii="Times New Roman" w:hAnsi="Times New Roman" w:cs="Times New Roman"/>
          <w:sz w:val="24"/>
          <w:szCs w:val="24"/>
          <w:lang w:val="kk-KZ"/>
        </w:rPr>
        <w:t xml:space="preserve"> а</w:t>
      </w:r>
      <w:r w:rsidRPr="00292F05">
        <w:rPr>
          <w:rFonts w:ascii="Times New Roman" w:hAnsi="Times New Roman" w:cs="Times New Roman"/>
          <w:sz w:val="24"/>
          <w:szCs w:val="24"/>
          <w:lang w:val="kk-KZ"/>
        </w:rPr>
        <w:t>уруларға, зиянкестерге, стресс факторларға төзімділік қалыптастыру;</w:t>
      </w:r>
      <w:r>
        <w:rPr>
          <w:rFonts w:ascii="Times New Roman" w:hAnsi="Times New Roman" w:cs="Times New Roman"/>
          <w:sz w:val="24"/>
          <w:szCs w:val="24"/>
          <w:lang w:val="kk-KZ"/>
        </w:rPr>
        <w:t xml:space="preserve"> ө</w:t>
      </w:r>
      <w:r w:rsidRPr="00292F05">
        <w:rPr>
          <w:rFonts w:ascii="Times New Roman" w:hAnsi="Times New Roman" w:cs="Times New Roman"/>
          <w:sz w:val="24"/>
          <w:szCs w:val="24"/>
          <w:lang w:val="kk-KZ"/>
        </w:rPr>
        <w:t>німділік пен сапаны арттыруға бағытталған генетикалық әдістер.</w:t>
      </w:r>
      <w:r>
        <w:rPr>
          <w:rFonts w:ascii="Times New Roman" w:hAnsi="Times New Roman" w:cs="Times New Roman"/>
          <w:sz w:val="24"/>
          <w:szCs w:val="24"/>
          <w:lang w:val="kk-KZ"/>
        </w:rPr>
        <w:t xml:space="preserve"> Бұл тапсырма өз білімін қолдана білуді анықтауға, зерттеу саласындағы мәселелерді шешу мен дәлелдерді тұжырымдауға және негіздеуге бағытталған.-</w:t>
      </w:r>
      <w:r>
        <w:rPr>
          <w:rFonts w:ascii="Times New Roman" w:hAnsi="Times New Roman" w:cs="Times New Roman"/>
          <w:b/>
          <w:sz w:val="24"/>
          <w:szCs w:val="24"/>
          <w:lang w:val="kk-KZ"/>
        </w:rPr>
        <w:t>30 баллмен</w:t>
      </w:r>
      <w:r>
        <w:rPr>
          <w:rFonts w:ascii="Times New Roman" w:hAnsi="Times New Roman" w:cs="Times New Roman"/>
          <w:sz w:val="24"/>
          <w:szCs w:val="24"/>
          <w:lang w:val="kk-KZ"/>
        </w:rPr>
        <w:t xml:space="preserve"> бағаланады.</w:t>
      </w:r>
    </w:p>
    <w:p w14:paraId="66CAE6A6" w14:textId="77777777" w:rsidR="00A15569" w:rsidRDefault="00000000">
      <w:pPr>
        <w:pStyle w:val="Default"/>
        <w:ind w:firstLine="708"/>
        <w:jc w:val="both"/>
        <w:rPr>
          <w:lang w:val="kk-KZ"/>
        </w:rPr>
      </w:pPr>
      <w:r>
        <w:rPr>
          <w:b/>
          <w:lang w:val="kk-KZ"/>
        </w:rPr>
        <w:t>Үшінші блокқа</w:t>
      </w:r>
      <w:r>
        <w:rPr>
          <w:lang w:val="kk-KZ"/>
        </w:rPr>
        <w:t xml:space="preserve"> </w:t>
      </w:r>
      <w:r w:rsidRPr="00292F05">
        <w:rPr>
          <w:lang w:val="kk-KZ"/>
        </w:rPr>
        <w:t>Гендік инженерия әдістері (трансгенді организмдер, CRISPR, рекомбинантты ДНҚ);</w:t>
      </w:r>
      <w:r>
        <w:rPr>
          <w:lang w:val="kk-KZ"/>
        </w:rPr>
        <w:t xml:space="preserve"> к</w:t>
      </w:r>
      <w:r w:rsidRPr="00292F05">
        <w:rPr>
          <w:lang w:val="kk-KZ"/>
        </w:rPr>
        <w:t>летка, ұлпа және орган культуралары;</w:t>
      </w:r>
      <w:r>
        <w:rPr>
          <w:lang w:val="kk-KZ"/>
        </w:rPr>
        <w:t xml:space="preserve"> к</w:t>
      </w:r>
      <w:r w:rsidRPr="00292F05">
        <w:rPr>
          <w:lang w:val="kk-KZ"/>
        </w:rPr>
        <w:t>лондау және микроклоналды көбею;</w:t>
      </w:r>
      <w:r>
        <w:rPr>
          <w:lang w:val="kk-KZ"/>
        </w:rPr>
        <w:t xml:space="preserve"> г</w:t>
      </w:r>
      <w:r w:rsidRPr="00292F05">
        <w:rPr>
          <w:lang w:val="kk-KZ"/>
        </w:rPr>
        <w:t>еномдық селекция және маркерлік іріктеу (MAS);</w:t>
      </w:r>
      <w:r>
        <w:rPr>
          <w:lang w:val="kk-KZ"/>
        </w:rPr>
        <w:t xml:space="preserve"> а</w:t>
      </w:r>
      <w:r w:rsidRPr="00292F05">
        <w:rPr>
          <w:lang w:val="kk-KZ"/>
        </w:rPr>
        <w:t>зық-түлік, медицина, фармацевтикада қолданылуы.</w:t>
      </w:r>
      <w:r>
        <w:rPr>
          <w:lang w:val="kk-KZ"/>
        </w:rPr>
        <w:t xml:space="preserve"> Бұл сұрақ-студенттердің практикалық дағдыларын тексеруге бағытталған қолданбалы тапсырма.- </w:t>
      </w:r>
      <w:r>
        <w:rPr>
          <w:b/>
          <w:lang w:val="kk-KZ"/>
        </w:rPr>
        <w:t>40 баллмен</w:t>
      </w:r>
      <w:r>
        <w:rPr>
          <w:lang w:val="kk-KZ"/>
        </w:rPr>
        <w:t xml:space="preserve"> бағаланады. </w:t>
      </w:r>
    </w:p>
    <w:p w14:paraId="10FF5170" w14:textId="77777777" w:rsidR="00A15569" w:rsidRDefault="00000000">
      <w:pPr>
        <w:pStyle w:val="Default"/>
        <w:jc w:val="both"/>
        <w:rPr>
          <w:b/>
          <w:lang w:val="kk-KZ"/>
        </w:rPr>
      </w:pPr>
      <w:r>
        <w:rPr>
          <w:b/>
          <w:lang w:val="kk-KZ"/>
        </w:rPr>
        <w:t>Емтихан теориялық сұрақтарының жауабын бағалау расбалловкасы:</w:t>
      </w:r>
    </w:p>
    <w:p w14:paraId="2DE3F514" w14:textId="77777777" w:rsidR="00A15569" w:rsidRDefault="00000000">
      <w:pPr>
        <w:pStyle w:val="Default"/>
        <w:jc w:val="both"/>
        <w:rPr>
          <w:lang w:val="kk-KZ"/>
        </w:rPr>
      </w:pPr>
      <w:r>
        <w:rPr>
          <w:lang w:val="kk-KZ"/>
        </w:rPr>
        <w:t xml:space="preserve">Өте жақсы: 23 – 30 балл </w:t>
      </w:r>
    </w:p>
    <w:p w14:paraId="1D3DCD5F" w14:textId="77777777" w:rsidR="00A15569" w:rsidRDefault="00000000">
      <w:pPr>
        <w:pStyle w:val="Default"/>
        <w:jc w:val="both"/>
        <w:rPr>
          <w:lang w:val="kk-KZ"/>
        </w:rPr>
      </w:pPr>
      <w:r>
        <w:rPr>
          <w:lang w:val="kk-KZ"/>
        </w:rPr>
        <w:t xml:space="preserve">Жақсы: 15-22 балл </w:t>
      </w:r>
    </w:p>
    <w:p w14:paraId="66FC6577" w14:textId="77777777" w:rsidR="00A15569" w:rsidRDefault="00000000">
      <w:pPr>
        <w:pStyle w:val="Default"/>
        <w:jc w:val="both"/>
        <w:rPr>
          <w:lang w:val="kk-KZ"/>
        </w:rPr>
      </w:pPr>
      <w:r>
        <w:rPr>
          <w:lang w:val="kk-KZ"/>
        </w:rPr>
        <w:t xml:space="preserve">Қанағаттанарлық: 8-14 балл </w:t>
      </w:r>
    </w:p>
    <w:p w14:paraId="7BCD69A8" w14:textId="77777777" w:rsidR="00A15569" w:rsidRDefault="00000000">
      <w:pPr>
        <w:pStyle w:val="Default"/>
        <w:jc w:val="both"/>
        <w:rPr>
          <w:lang w:val="kk-KZ"/>
        </w:rPr>
      </w:pPr>
      <w:r>
        <w:rPr>
          <w:lang w:val="kk-KZ"/>
        </w:rPr>
        <w:t xml:space="preserve">Қанағаттанарлық емес: 0-7 балл </w:t>
      </w:r>
    </w:p>
    <w:p w14:paraId="125B53A9" w14:textId="77777777" w:rsidR="00A15569" w:rsidRDefault="00000000">
      <w:pPr>
        <w:pStyle w:val="Default"/>
        <w:jc w:val="both"/>
        <w:rPr>
          <w:b/>
          <w:lang w:val="kk-KZ"/>
        </w:rPr>
      </w:pPr>
      <w:r>
        <w:rPr>
          <w:b/>
          <w:lang w:val="kk-KZ"/>
        </w:rPr>
        <w:t xml:space="preserve">Емтихан практикалық сұрақтарының жауабын бағалау расбалловкасы:  </w:t>
      </w:r>
    </w:p>
    <w:p w14:paraId="54A53729" w14:textId="77777777" w:rsidR="00A15569" w:rsidRDefault="00000000">
      <w:pPr>
        <w:pStyle w:val="Default"/>
        <w:jc w:val="both"/>
        <w:rPr>
          <w:lang w:val="kk-KZ"/>
        </w:rPr>
      </w:pPr>
      <w:r>
        <w:rPr>
          <w:lang w:val="kk-KZ"/>
        </w:rPr>
        <w:t xml:space="preserve">Өте жақсы: 30 – 40 балл </w:t>
      </w:r>
    </w:p>
    <w:p w14:paraId="614205A5" w14:textId="77777777" w:rsidR="00A15569" w:rsidRDefault="00000000">
      <w:pPr>
        <w:pStyle w:val="Default"/>
        <w:jc w:val="both"/>
        <w:rPr>
          <w:lang w:val="kk-KZ"/>
        </w:rPr>
      </w:pPr>
      <w:r>
        <w:rPr>
          <w:lang w:val="kk-KZ"/>
        </w:rPr>
        <w:t xml:space="preserve">Жақсы: 20 – 29 балл </w:t>
      </w:r>
    </w:p>
    <w:p w14:paraId="3CDF7E68" w14:textId="77777777" w:rsidR="00A15569" w:rsidRDefault="00000000">
      <w:pPr>
        <w:pStyle w:val="Default"/>
        <w:jc w:val="both"/>
        <w:rPr>
          <w:lang w:val="kk-KZ"/>
        </w:rPr>
      </w:pPr>
      <w:r>
        <w:rPr>
          <w:lang w:val="kk-KZ"/>
        </w:rPr>
        <w:t>Қанағаттанарлық: 10-19 балл</w:t>
      </w:r>
    </w:p>
    <w:p w14:paraId="65013219" w14:textId="77777777" w:rsidR="00A15569" w:rsidRDefault="00000000">
      <w:pPr>
        <w:pStyle w:val="Default"/>
        <w:jc w:val="both"/>
        <w:rPr>
          <w:lang w:val="kk-KZ"/>
        </w:rPr>
      </w:pPr>
      <w:r>
        <w:rPr>
          <w:lang w:val="kk-KZ"/>
        </w:rPr>
        <w:t>Қанағаттанарлық емес: 0-9 балл</w:t>
      </w:r>
    </w:p>
    <w:p w14:paraId="79EBCC82" w14:textId="77777777" w:rsidR="00A15569" w:rsidRDefault="00A15569">
      <w:pPr>
        <w:pStyle w:val="Default"/>
        <w:jc w:val="both"/>
        <w:rPr>
          <w:b/>
          <w:bCs/>
          <w:lang w:val="kk-KZ"/>
        </w:rPr>
      </w:pPr>
    </w:p>
    <w:p w14:paraId="661198DA" w14:textId="77777777" w:rsidR="00A15569" w:rsidRDefault="00000000">
      <w:pPr>
        <w:pStyle w:val="Default"/>
        <w:jc w:val="both"/>
        <w:rPr>
          <w:b/>
          <w:bCs/>
          <w:lang w:val="kk-KZ"/>
        </w:rPr>
      </w:pPr>
      <w:r>
        <w:rPr>
          <w:b/>
          <w:bCs/>
          <w:lang w:val="kk-KZ"/>
        </w:rPr>
        <w:t xml:space="preserve">ТАПСЫРМАЛАРДЫҢ ТАҚЫРЫПТЫҚ ЖОСПАРЫ </w:t>
      </w:r>
    </w:p>
    <w:p w14:paraId="4C21C653" w14:textId="77777777" w:rsidR="00A15569" w:rsidRPr="00292F05" w:rsidRDefault="00000000">
      <w:pPr>
        <w:pStyle w:val="a9"/>
        <w:spacing w:beforeAutospacing="0" w:afterAutospacing="0"/>
        <w:jc w:val="both"/>
        <w:rPr>
          <w:lang w:val="kk-KZ"/>
        </w:rPr>
      </w:pPr>
      <w:r w:rsidRPr="00292F05">
        <w:rPr>
          <w:lang w:val="kk-KZ"/>
        </w:rPr>
        <w:t>Мендель заңдылықтарын тәжірибелік мысалдарда қолдану;</w:t>
      </w:r>
      <w:r>
        <w:rPr>
          <w:lang w:val="kk-KZ"/>
        </w:rPr>
        <w:t xml:space="preserve"> </w:t>
      </w:r>
      <w:r w:rsidRPr="00292F05">
        <w:rPr>
          <w:lang w:val="kk-KZ"/>
        </w:rPr>
        <w:t>Генотип пен фенотиптің айырмашылығын талдау;</w:t>
      </w:r>
      <w:r>
        <w:rPr>
          <w:lang w:val="kk-KZ"/>
        </w:rPr>
        <w:t xml:space="preserve"> </w:t>
      </w:r>
      <w:r w:rsidRPr="00292F05">
        <w:rPr>
          <w:lang w:val="kk-KZ"/>
        </w:rPr>
        <w:t>Мутация түрлерін классификациялау және олардың селекциядағы маңызы;</w:t>
      </w:r>
      <w:r>
        <w:rPr>
          <w:lang w:val="kk-KZ"/>
        </w:rPr>
        <w:t xml:space="preserve"> </w:t>
      </w:r>
      <w:r w:rsidRPr="00292F05">
        <w:rPr>
          <w:lang w:val="kk-KZ"/>
        </w:rPr>
        <w:t>Полиплоидия, гетерозиготалық пен гомозиготалықты анықтау тапсырмалары;</w:t>
      </w:r>
      <w:r>
        <w:rPr>
          <w:lang w:val="kk-KZ"/>
        </w:rPr>
        <w:t xml:space="preserve"> </w:t>
      </w:r>
      <w:r w:rsidRPr="00292F05">
        <w:rPr>
          <w:lang w:val="kk-KZ"/>
        </w:rPr>
        <w:t>Белоктық және молекулалық маркерлерді қолдану бойынша есептер;</w:t>
      </w:r>
      <w:r>
        <w:rPr>
          <w:lang w:val="kk-KZ"/>
        </w:rPr>
        <w:t xml:space="preserve"> </w:t>
      </w:r>
      <w:r w:rsidRPr="00292F05">
        <w:rPr>
          <w:lang w:val="kk-KZ"/>
        </w:rPr>
        <w:t>Гендердің өзара әрекеттесуін (доминанттылық, рецессивтілік, эпистаз) есептер арқылы шешу</w:t>
      </w:r>
      <w:r>
        <w:rPr>
          <w:lang w:val="kk-KZ"/>
        </w:rPr>
        <w:t xml:space="preserve">; </w:t>
      </w:r>
      <w:r w:rsidRPr="00292F05">
        <w:rPr>
          <w:lang w:val="kk-KZ"/>
        </w:rPr>
        <w:t>Өсімдіктер селекциясында бастапқы материалды анықтау (практикалық жұмыс);</w:t>
      </w:r>
      <w:r>
        <w:rPr>
          <w:lang w:val="kk-KZ"/>
        </w:rPr>
        <w:t xml:space="preserve"> </w:t>
      </w:r>
      <w:r w:rsidRPr="00292F05">
        <w:rPr>
          <w:lang w:val="kk-KZ"/>
        </w:rPr>
        <w:t>Жекелей және жаппай сұрыптау әдістерін салыстыру;</w:t>
      </w:r>
      <w:r>
        <w:rPr>
          <w:lang w:val="kk-KZ"/>
        </w:rPr>
        <w:t xml:space="preserve"> </w:t>
      </w:r>
      <w:r w:rsidRPr="00292F05">
        <w:rPr>
          <w:lang w:val="kk-KZ"/>
        </w:rPr>
        <w:t>Будандастырудың (гибридизацияның) схемасын құру;</w:t>
      </w:r>
      <w:r>
        <w:rPr>
          <w:lang w:val="kk-KZ"/>
        </w:rPr>
        <w:t xml:space="preserve"> </w:t>
      </w:r>
      <w:r w:rsidRPr="00292F05">
        <w:rPr>
          <w:lang w:val="kk-KZ"/>
        </w:rPr>
        <w:t>Гетерозис пен инбридингтің тиімділігін тәжірибелік деректер арқылы бағалау;</w:t>
      </w:r>
      <w:r>
        <w:rPr>
          <w:lang w:val="kk-KZ"/>
        </w:rPr>
        <w:t xml:space="preserve"> </w:t>
      </w:r>
      <w:r w:rsidRPr="00292F05">
        <w:rPr>
          <w:lang w:val="kk-KZ"/>
        </w:rPr>
        <w:t>Паразит ағзаларға төзімділік селекциясын талдау;</w:t>
      </w:r>
      <w:r>
        <w:rPr>
          <w:lang w:val="kk-KZ"/>
        </w:rPr>
        <w:t xml:space="preserve"> </w:t>
      </w:r>
      <w:r w:rsidRPr="00292F05">
        <w:rPr>
          <w:lang w:val="kk-KZ"/>
        </w:rPr>
        <w:t>Жаңа сорттарды өндіріске енгізу кезіндегі қиындықтар мен шешу жолдарын талқылау</w:t>
      </w:r>
      <w:r>
        <w:rPr>
          <w:lang w:val="kk-KZ"/>
        </w:rPr>
        <w:t xml:space="preserve">; </w:t>
      </w:r>
      <w:r w:rsidRPr="00292F05">
        <w:rPr>
          <w:lang w:val="kk-KZ"/>
        </w:rPr>
        <w:t>Гендік инженерия әдістерін (CRISPR, рекомбинантты ДНҚ) сипаттау;</w:t>
      </w:r>
      <w:r>
        <w:rPr>
          <w:lang w:val="kk-KZ"/>
        </w:rPr>
        <w:t xml:space="preserve"> </w:t>
      </w:r>
      <w:r w:rsidRPr="00292F05">
        <w:rPr>
          <w:lang w:val="kk-KZ"/>
        </w:rPr>
        <w:t>Клетка және ұлпа культуралары арқылы жаңа өсімдіктер алу тәжірибесі;</w:t>
      </w:r>
      <w:r>
        <w:rPr>
          <w:lang w:val="kk-KZ"/>
        </w:rPr>
        <w:t xml:space="preserve"> </w:t>
      </w:r>
      <w:r w:rsidRPr="00292F05">
        <w:rPr>
          <w:lang w:val="kk-KZ"/>
        </w:rPr>
        <w:t>Молекулалық маркерлерді пайдаланып іріктеу (MAS) мысалдарын қарастыру;</w:t>
      </w:r>
      <w:r>
        <w:rPr>
          <w:lang w:val="kk-KZ"/>
        </w:rPr>
        <w:t xml:space="preserve"> </w:t>
      </w:r>
      <w:r w:rsidRPr="00292F05">
        <w:rPr>
          <w:lang w:val="kk-KZ"/>
        </w:rPr>
        <w:t>Микроклоналды көбеюдің артықшылықтарын талдау;</w:t>
      </w:r>
      <w:r>
        <w:rPr>
          <w:lang w:val="kk-KZ"/>
        </w:rPr>
        <w:t xml:space="preserve"> </w:t>
      </w:r>
      <w:r w:rsidRPr="00292F05">
        <w:rPr>
          <w:lang w:val="kk-KZ"/>
        </w:rPr>
        <w:t>Геномдық селекцияның принциптерін есептер арқылы көрсету;</w:t>
      </w:r>
      <w:r>
        <w:rPr>
          <w:lang w:val="kk-KZ"/>
        </w:rPr>
        <w:t xml:space="preserve"> </w:t>
      </w:r>
      <w:r w:rsidRPr="00292F05">
        <w:rPr>
          <w:lang w:val="kk-KZ"/>
        </w:rPr>
        <w:t>Генетикалық жетістіктердің медицина, фармацевтика және ауыл шаруашылығындағы қолданылуын талдау.</w:t>
      </w:r>
    </w:p>
    <w:p w14:paraId="46C243E8" w14:textId="77777777" w:rsidR="00A15569" w:rsidRDefault="0000000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5B3E862" w14:textId="77777777" w:rsidR="00A15569" w:rsidRDefault="00000000">
      <w:pPr>
        <w:pStyle w:val="ab"/>
        <w:tabs>
          <w:tab w:val="left" w:pos="317"/>
        </w:tabs>
        <w:autoSpaceDE w:val="0"/>
        <w:autoSpaceDN w:val="0"/>
        <w:adjustRightInd w:val="0"/>
        <w:ind w:left="0" w:firstLineChars="200" w:firstLine="482"/>
        <w:jc w:val="both"/>
        <w:rPr>
          <w:rStyle w:val="shorttext"/>
          <w:b/>
          <w:color w:val="000000"/>
        </w:rPr>
      </w:pPr>
      <w:r>
        <w:rPr>
          <w:rStyle w:val="shorttext"/>
          <w:b/>
          <w:color w:val="000000"/>
          <w:lang w:val="kk-KZ"/>
        </w:rPr>
        <w:tab/>
        <w:t>Ұсынылатын әдебиеттер</w:t>
      </w:r>
      <w:r>
        <w:rPr>
          <w:rStyle w:val="shorttext"/>
          <w:b/>
          <w:color w:val="000000"/>
        </w:rPr>
        <w:t xml:space="preserve">: </w:t>
      </w:r>
    </w:p>
    <w:p w14:paraId="01E6CDEC" w14:textId="77777777" w:rsidR="00A15569" w:rsidRDefault="00000000">
      <w:pPr>
        <w:pStyle w:val="ab"/>
        <w:numPr>
          <w:ilvl w:val="0"/>
          <w:numId w:val="1"/>
        </w:numPr>
        <w:tabs>
          <w:tab w:val="clear" w:pos="425"/>
          <w:tab w:val="left" w:pos="934"/>
        </w:tabs>
        <w:ind w:left="0" w:firstLineChars="200" w:firstLine="480"/>
        <w:jc w:val="both"/>
        <w:rPr>
          <w:iCs/>
        </w:rPr>
      </w:pPr>
      <w:r>
        <w:rPr>
          <w:rFonts w:eastAsia="sans-serif"/>
          <w:color w:val="252626"/>
        </w:rPr>
        <w:lastRenderedPageBreak/>
        <w:t>Мэтт Ридли</w:t>
      </w:r>
      <w:r>
        <w:rPr>
          <w:rFonts w:eastAsia="sans-serif"/>
          <w:color w:val="252626"/>
          <w:lang w:val="kk-KZ"/>
        </w:rPr>
        <w:t xml:space="preserve">. Геном. </w:t>
      </w:r>
      <w:r>
        <w:rPr>
          <w:rFonts w:eastAsia="sans-serif"/>
          <w:color w:val="252626"/>
        </w:rPr>
        <w:t>ISBN: 978-5-04-089747-6</w:t>
      </w:r>
      <w:r>
        <w:rPr>
          <w:rFonts w:eastAsia="sans-serif"/>
          <w:color w:val="252626"/>
          <w:lang w:val="kk-KZ"/>
        </w:rPr>
        <w:t>.</w:t>
      </w:r>
      <w:r>
        <w:rPr>
          <w:rFonts w:eastAsia="sans-serif"/>
          <w:color w:val="252626"/>
        </w:rPr>
        <w:t xml:space="preserve"> </w:t>
      </w:r>
      <w:r>
        <w:rPr>
          <w:rFonts w:eastAsia="sans-serif"/>
          <w:color w:val="252626"/>
          <w:lang w:val="kk-KZ"/>
        </w:rPr>
        <w:t>Баспа</w:t>
      </w:r>
      <w:r>
        <w:rPr>
          <w:rFonts w:eastAsia="sans-serif"/>
          <w:color w:val="252626"/>
        </w:rPr>
        <w:t>: Эксмо</w:t>
      </w:r>
      <w:r>
        <w:rPr>
          <w:rFonts w:eastAsia="sans-serif"/>
          <w:color w:val="252626"/>
          <w:lang w:val="kk-KZ"/>
        </w:rPr>
        <w:t>, 2017.</w:t>
      </w:r>
    </w:p>
    <w:p w14:paraId="0E7693CE" w14:textId="77777777" w:rsidR="00A15569" w:rsidRDefault="00000000">
      <w:pPr>
        <w:pStyle w:val="ab"/>
        <w:numPr>
          <w:ilvl w:val="0"/>
          <w:numId w:val="1"/>
        </w:numPr>
        <w:tabs>
          <w:tab w:val="clear" w:pos="425"/>
          <w:tab w:val="left" w:pos="934"/>
        </w:tabs>
        <w:ind w:left="0" w:firstLineChars="200" w:firstLine="480"/>
        <w:jc w:val="both"/>
        <w:rPr>
          <w:iCs/>
        </w:rPr>
      </w:pPr>
      <w:r>
        <w:rPr>
          <w:rFonts w:eastAsia="sans-serif"/>
          <w:color w:val="252626"/>
        </w:rPr>
        <w:t>Стивен Монро Липкин, Джон Луома</w:t>
      </w:r>
      <w:r>
        <w:rPr>
          <w:rFonts w:eastAsia="sans-serif"/>
          <w:color w:val="252626"/>
          <w:lang w:val="kk-KZ"/>
        </w:rPr>
        <w:t xml:space="preserve">. Геном уақыты. </w:t>
      </w:r>
      <w:r>
        <w:rPr>
          <w:rFonts w:eastAsia="sans-serif"/>
          <w:color w:val="252626"/>
        </w:rPr>
        <w:t>ISBN: 978-5-91671-817-1</w:t>
      </w:r>
      <w:r>
        <w:rPr>
          <w:rFonts w:eastAsia="sans-serif"/>
          <w:color w:val="252626"/>
          <w:lang w:val="kk-KZ"/>
        </w:rPr>
        <w:t>.</w:t>
      </w:r>
      <w:r>
        <w:rPr>
          <w:rFonts w:eastAsia="sans-serif"/>
          <w:color w:val="252626"/>
        </w:rPr>
        <w:t xml:space="preserve"> </w:t>
      </w:r>
      <w:r>
        <w:rPr>
          <w:rFonts w:eastAsia="sans-serif"/>
          <w:color w:val="252626"/>
          <w:lang w:val="kk-KZ"/>
        </w:rPr>
        <w:t>Баспа</w:t>
      </w:r>
      <w:r>
        <w:rPr>
          <w:rFonts w:eastAsia="sans-serif"/>
          <w:color w:val="252626"/>
        </w:rPr>
        <w:t>: Альпина нон-фикшн</w:t>
      </w:r>
      <w:r>
        <w:rPr>
          <w:rFonts w:eastAsia="sans-serif"/>
          <w:color w:val="252626"/>
          <w:lang w:val="kk-KZ"/>
        </w:rPr>
        <w:t xml:space="preserve">, </w:t>
      </w:r>
      <w:r>
        <w:rPr>
          <w:rFonts w:eastAsia="sans-serif"/>
          <w:color w:val="252626"/>
        </w:rPr>
        <w:t xml:space="preserve">2018 </w:t>
      </w:r>
      <w:r>
        <w:rPr>
          <w:rFonts w:eastAsia="sans-serif"/>
          <w:color w:val="252626"/>
          <w:lang w:val="kk-KZ"/>
        </w:rPr>
        <w:t>.</w:t>
      </w:r>
    </w:p>
    <w:p w14:paraId="7610FABC" w14:textId="77777777" w:rsidR="00A15569" w:rsidRDefault="00000000">
      <w:pPr>
        <w:pStyle w:val="ab"/>
        <w:numPr>
          <w:ilvl w:val="0"/>
          <w:numId w:val="1"/>
        </w:numPr>
        <w:tabs>
          <w:tab w:val="clear" w:pos="425"/>
          <w:tab w:val="left" w:pos="848"/>
        </w:tabs>
        <w:spacing w:line="242" w:lineRule="auto"/>
        <w:ind w:left="0" w:firstLineChars="200" w:firstLine="480"/>
        <w:jc w:val="both"/>
        <w:rPr>
          <w:iCs/>
        </w:rPr>
      </w:pPr>
      <w:r>
        <w:rPr>
          <w:iCs/>
        </w:rPr>
        <w:t>Монша</w:t>
      </w:r>
      <w:r>
        <w:rPr>
          <w:iCs/>
          <w:spacing w:val="-5"/>
        </w:rPr>
        <w:t xml:space="preserve"> </w:t>
      </w:r>
      <w:r>
        <w:rPr>
          <w:iCs/>
        </w:rPr>
        <w:t>Ш.</w:t>
      </w:r>
      <w:r>
        <w:rPr>
          <w:iCs/>
          <w:spacing w:val="-6"/>
        </w:rPr>
        <w:t xml:space="preserve"> </w:t>
      </w:r>
      <w:r>
        <w:rPr>
          <w:iCs/>
        </w:rPr>
        <w:t>Цитология.</w:t>
      </w:r>
      <w:r>
        <w:rPr>
          <w:iCs/>
          <w:spacing w:val="-6"/>
        </w:rPr>
        <w:t xml:space="preserve"> </w:t>
      </w:r>
      <w:r>
        <w:rPr>
          <w:iCs/>
        </w:rPr>
        <w:t>Функционалдық</w:t>
      </w:r>
      <w:r>
        <w:rPr>
          <w:iCs/>
          <w:spacing w:val="-6"/>
        </w:rPr>
        <w:t xml:space="preserve"> </w:t>
      </w:r>
      <w:r>
        <w:rPr>
          <w:iCs/>
        </w:rPr>
        <w:t>ультрақұрылым</w:t>
      </w:r>
      <w:r>
        <w:rPr>
          <w:iCs/>
          <w:spacing w:val="-4"/>
        </w:rPr>
        <w:t xml:space="preserve"> </w:t>
      </w:r>
      <w:r>
        <w:rPr>
          <w:iCs/>
        </w:rPr>
        <w:t>жасушалар.</w:t>
      </w:r>
      <w:r>
        <w:rPr>
          <w:iCs/>
          <w:spacing w:val="-6"/>
        </w:rPr>
        <w:t xml:space="preserve"> </w:t>
      </w:r>
      <w:r>
        <w:rPr>
          <w:iCs/>
        </w:rPr>
        <w:t>Атлас. Оқу құралы. – М .: ГЭОТАР-Медиа, 2016.</w:t>
      </w:r>
    </w:p>
    <w:p w14:paraId="046FF849" w14:textId="77777777" w:rsidR="00A15569" w:rsidRDefault="00000000">
      <w:pPr>
        <w:pStyle w:val="ab"/>
        <w:numPr>
          <w:ilvl w:val="0"/>
          <w:numId w:val="1"/>
        </w:numPr>
        <w:tabs>
          <w:tab w:val="clear" w:pos="425"/>
          <w:tab w:val="left" w:pos="914"/>
        </w:tabs>
        <w:ind w:left="0" w:firstLineChars="200" w:firstLine="480"/>
        <w:jc w:val="both"/>
        <w:rPr>
          <w:iCs/>
        </w:rPr>
      </w:pPr>
      <w:r>
        <w:rPr>
          <w:iCs/>
        </w:rPr>
        <w:t>Богданова Т.Л., Солодова Е.А. Биология. Мектеп оқушылары мен жоғары оқу орындарына түсушілерге арналған анықтамалық. Жоғары оқу орындарында GIA, USE және қосымша тестілеуге дайындық курсы. – М .: AST-Press кітабы, 2017.</w:t>
      </w:r>
    </w:p>
    <w:p w14:paraId="5694B0E8" w14:textId="77777777" w:rsidR="00A15569" w:rsidRDefault="00000000">
      <w:pPr>
        <w:pStyle w:val="ab"/>
        <w:numPr>
          <w:ilvl w:val="0"/>
          <w:numId w:val="1"/>
        </w:numPr>
        <w:tabs>
          <w:tab w:val="clear" w:pos="425"/>
          <w:tab w:val="left" w:pos="939"/>
        </w:tabs>
        <w:ind w:left="0" w:firstLineChars="200" w:firstLine="480"/>
        <w:jc w:val="both"/>
        <w:rPr>
          <w:iCs/>
        </w:rPr>
      </w:pPr>
      <w:r>
        <w:rPr>
          <w:iCs/>
        </w:rPr>
        <w:t>Васильева Е.Е. Медициналық генетика негіздерімен адам генетикасы. Мәселелерді шешуге арналған нұсқаулық. – М .: Лан, 2016.</w:t>
      </w:r>
    </w:p>
    <w:p w14:paraId="21538A73" w14:textId="77777777" w:rsidR="00A15569" w:rsidRDefault="00000000">
      <w:pPr>
        <w:pStyle w:val="ab"/>
        <w:numPr>
          <w:ilvl w:val="0"/>
          <w:numId w:val="1"/>
        </w:numPr>
        <w:tabs>
          <w:tab w:val="clear" w:pos="425"/>
          <w:tab w:val="left" w:pos="1103"/>
        </w:tabs>
        <w:ind w:left="0" w:firstLineChars="200" w:firstLine="480"/>
        <w:jc w:val="both"/>
        <w:rPr>
          <w:iCs/>
        </w:rPr>
      </w:pPr>
      <w:r>
        <w:rPr>
          <w:iCs/>
        </w:rPr>
        <w:t>30 секундта генетика. 30 секундта сипатталған генетиканың 50 іргелі жаңалықтары. / Ред.: Дж.Вайцман, М.Вайцман. – М.: Рипол Классик, 2018.</w:t>
      </w:r>
    </w:p>
    <w:p w14:paraId="1CF33346" w14:textId="77777777" w:rsidR="00A15569" w:rsidRDefault="00000000">
      <w:pPr>
        <w:pStyle w:val="ab"/>
        <w:numPr>
          <w:ilvl w:val="0"/>
          <w:numId w:val="1"/>
        </w:numPr>
        <w:tabs>
          <w:tab w:val="clear" w:pos="425"/>
          <w:tab w:val="left" w:pos="1135"/>
        </w:tabs>
        <w:ind w:left="0" w:firstLineChars="200" w:firstLine="480"/>
        <w:jc w:val="both"/>
        <w:rPr>
          <w:iCs/>
        </w:rPr>
      </w:pPr>
      <w:r>
        <w:rPr>
          <w:iCs/>
        </w:rPr>
        <w:t>Инге-Вечтомов С.Г. Селекция негіздерімен генетика. Жоғары оқу орындарының студенттеріне арналған оқулық. – М .: Н-Л, 2015.</w:t>
      </w:r>
    </w:p>
    <w:p w14:paraId="3902C192" w14:textId="77777777" w:rsidR="00A15569" w:rsidRDefault="00A15569">
      <w:pPr>
        <w:spacing w:after="0"/>
        <w:ind w:firstLineChars="200" w:firstLine="482"/>
        <w:jc w:val="both"/>
        <w:rPr>
          <w:rFonts w:ascii="Times New Roman" w:hAnsi="Times New Roman" w:cs="Times New Roman"/>
          <w:b/>
          <w:bCs/>
          <w:color w:val="000000"/>
          <w:sz w:val="24"/>
          <w:szCs w:val="24"/>
        </w:rPr>
      </w:pPr>
    </w:p>
    <w:p w14:paraId="39C8E045" w14:textId="77777777" w:rsidR="00A15569" w:rsidRDefault="00000000">
      <w:pPr>
        <w:spacing w:after="0"/>
        <w:ind w:firstLineChars="200" w:firstLine="482"/>
        <w:jc w:val="both"/>
        <w:rPr>
          <w:rFonts w:ascii="Times New Roman" w:hAnsi="Times New Roman" w:cs="Times New Roman"/>
          <w:color w:val="FF0000"/>
          <w:sz w:val="24"/>
          <w:szCs w:val="24"/>
        </w:rPr>
      </w:pPr>
      <w:r>
        <w:rPr>
          <w:rFonts w:ascii="Times New Roman" w:hAnsi="Times New Roman" w:cs="Times New Roman"/>
          <w:b/>
          <w:bCs/>
          <w:color w:val="000000"/>
          <w:sz w:val="24"/>
          <w:szCs w:val="24"/>
        </w:rPr>
        <w:t>Интернет-ресурс</w:t>
      </w:r>
      <w:r>
        <w:rPr>
          <w:rFonts w:ascii="Times New Roman" w:hAnsi="Times New Roman" w:cs="Times New Roman"/>
          <w:b/>
          <w:bCs/>
          <w:color w:val="000000"/>
          <w:sz w:val="24"/>
          <w:szCs w:val="24"/>
          <w:lang w:val="kk-KZ"/>
        </w:rPr>
        <w:t>тар</w:t>
      </w:r>
    </w:p>
    <w:p w14:paraId="6A5095EC" w14:textId="77777777" w:rsidR="00A15569" w:rsidRPr="00292F05" w:rsidRDefault="00000000">
      <w:pPr>
        <w:pStyle w:val="ab"/>
        <w:numPr>
          <w:ilvl w:val="0"/>
          <w:numId w:val="2"/>
        </w:numPr>
        <w:tabs>
          <w:tab w:val="left" w:pos="852"/>
          <w:tab w:val="left" w:pos="5511"/>
          <w:tab w:val="left" w:pos="9283"/>
        </w:tabs>
        <w:ind w:leftChars="200" w:left="440"/>
        <w:jc w:val="both"/>
        <w:rPr>
          <w:lang w:val="kk-KZ"/>
        </w:rPr>
      </w:pPr>
      <w:r>
        <w:t xml:space="preserve">Генетика және медицина: [Электрондық ресурс] // Ұлттық орталық </w:t>
      </w:r>
      <w:r>
        <w:rPr>
          <w:spacing w:val="-2"/>
        </w:rPr>
        <w:t>биотехнологиялық</w:t>
      </w:r>
      <w:r>
        <w:rPr>
          <w:spacing w:val="-2"/>
          <w:lang w:val="kk-KZ"/>
        </w:rPr>
        <w:t xml:space="preserve"> </w:t>
      </w:r>
      <w:r>
        <w:rPr>
          <w:spacing w:val="-2"/>
        </w:rPr>
        <w:t>ақпараттың.</w:t>
      </w:r>
      <w:r>
        <w:rPr>
          <w:spacing w:val="-2"/>
          <w:lang w:val="kk-KZ"/>
        </w:rPr>
        <w:t xml:space="preserve"> </w:t>
      </w:r>
      <w:r w:rsidRPr="00292F05">
        <w:rPr>
          <w:spacing w:val="-4"/>
          <w:lang w:val="kk-KZ"/>
        </w:rPr>
        <w:t xml:space="preserve">URL: </w:t>
      </w:r>
      <w:r w:rsidRPr="00292F05">
        <w:rPr>
          <w:color w:val="0066CC"/>
          <w:u w:val="single" w:color="0066CC"/>
          <w:lang w:val="kk-KZ"/>
        </w:rPr>
        <w:t>https://</w:t>
      </w:r>
      <w:hyperlink r:id="rId8">
        <w:r w:rsidRPr="00292F05">
          <w:rPr>
            <w:color w:val="0066CC"/>
            <w:u w:val="single" w:color="0066CC"/>
            <w:lang w:val="kk-KZ"/>
          </w:rPr>
          <w:t>www.ncbi.nlm.nih.gov/guide/genetics-medicine/</w:t>
        </w:r>
      </w:hyperlink>
      <w:r w:rsidRPr="00292F05">
        <w:rPr>
          <w:color w:val="0066CC"/>
          <w:lang w:val="kk-KZ"/>
        </w:rPr>
        <w:t xml:space="preserve"> </w:t>
      </w:r>
      <w:r w:rsidRPr="00292F05">
        <w:rPr>
          <w:lang w:val="kk-KZ"/>
        </w:rPr>
        <w:t xml:space="preserve">(Өтініш берген күні: </w:t>
      </w:r>
      <w:r w:rsidRPr="00292F05">
        <w:rPr>
          <w:spacing w:val="-2"/>
          <w:lang w:val="kk-KZ"/>
        </w:rPr>
        <w:t>14.01.2022).</w:t>
      </w:r>
    </w:p>
    <w:p w14:paraId="30947D4A" w14:textId="77777777" w:rsidR="00A15569" w:rsidRDefault="00000000">
      <w:pPr>
        <w:pStyle w:val="ab"/>
        <w:numPr>
          <w:ilvl w:val="0"/>
          <w:numId w:val="2"/>
        </w:numPr>
        <w:tabs>
          <w:tab w:val="left" w:pos="852"/>
        </w:tabs>
        <w:ind w:leftChars="200" w:left="440"/>
        <w:jc w:val="both"/>
      </w:pPr>
      <w:r>
        <w:t xml:space="preserve">Молекулалық генетика: [Электрондық ресурс] // Большая Российская энциклопедия URL: </w:t>
      </w:r>
      <w:r>
        <w:rPr>
          <w:color w:val="0066CC"/>
          <w:u w:val="single" w:color="0066CC"/>
        </w:rPr>
        <w:t xml:space="preserve">https://bigenc.ru/biology/text/2223984 </w:t>
      </w:r>
      <w:r>
        <w:t xml:space="preserve">(Өтініш берген күні: </w:t>
      </w:r>
      <w:r>
        <w:rPr>
          <w:spacing w:val="-2"/>
        </w:rPr>
        <w:t>14.01.2022).</w:t>
      </w:r>
    </w:p>
    <w:p w14:paraId="4B9751B4" w14:textId="77777777" w:rsidR="00A15569" w:rsidRDefault="00000000">
      <w:pPr>
        <w:numPr>
          <w:ilvl w:val="0"/>
          <w:numId w:val="2"/>
        </w:numPr>
        <w:spacing w:after="0" w:line="240" w:lineRule="auto"/>
        <w:ind w:leftChars="200" w:left="440"/>
        <w:jc w:val="both"/>
        <w:rPr>
          <w:rFonts w:ascii="Times New Roman" w:hAnsi="Times New Roman" w:cs="Times New Roman"/>
          <w:sz w:val="24"/>
          <w:szCs w:val="24"/>
          <w:lang w:val="kk-KZ"/>
        </w:rPr>
      </w:pPr>
      <w:r>
        <w:rPr>
          <w:rFonts w:ascii="Times New Roman" w:hAnsi="Times New Roman" w:cs="Times New Roman"/>
          <w:sz w:val="24"/>
          <w:szCs w:val="24"/>
        </w:rPr>
        <w:t xml:space="preserve">Молекулалық генетика: [Электрондық ресурс] // Ғылым. URL: </w:t>
      </w:r>
      <w:r>
        <w:rPr>
          <w:rFonts w:ascii="Times New Roman" w:hAnsi="Times New Roman" w:cs="Times New Roman"/>
          <w:color w:val="0066CC"/>
          <w:sz w:val="24"/>
          <w:szCs w:val="24"/>
          <w:u w:val="single" w:color="0066CC"/>
        </w:rPr>
        <w:t>https://</w:t>
      </w:r>
      <w:hyperlink r:id="rId9">
        <w:r>
          <w:rPr>
            <w:rFonts w:ascii="Times New Roman" w:hAnsi="Times New Roman" w:cs="Times New Roman"/>
            <w:color w:val="0066CC"/>
            <w:sz w:val="24"/>
            <w:szCs w:val="24"/>
            <w:u w:val="single" w:color="0066CC"/>
          </w:rPr>
          <w:t xml:space="preserve">www.sciencenow.ru/nauka-i-zdorove/molekulyarnaya-genetika/ </w:t>
        </w:r>
        <w:r>
          <w:rPr>
            <w:rFonts w:ascii="Times New Roman" w:hAnsi="Times New Roman" w:cs="Times New Roman"/>
            <w:sz w:val="24"/>
            <w:szCs w:val="24"/>
          </w:rPr>
          <w:t>(Күні</w:t>
        </w:r>
      </w:hyperlink>
      <w:r>
        <w:rPr>
          <w:rFonts w:ascii="Times New Roman" w:hAnsi="Times New Roman" w:cs="Times New Roman"/>
          <w:sz w:val="24"/>
          <w:szCs w:val="24"/>
        </w:rPr>
        <w:t xml:space="preserve"> өтініштер: 14.01.2022</w:t>
      </w:r>
    </w:p>
    <w:p w14:paraId="07264DB8" w14:textId="77777777" w:rsidR="00A15569" w:rsidRDefault="00A15569">
      <w:pPr>
        <w:spacing w:after="0" w:line="240" w:lineRule="auto"/>
        <w:ind w:firstLineChars="200" w:firstLine="480"/>
        <w:jc w:val="both"/>
        <w:rPr>
          <w:rFonts w:ascii="Times New Roman" w:hAnsi="Times New Roman" w:cs="Times New Roman"/>
          <w:sz w:val="24"/>
          <w:szCs w:val="24"/>
          <w:lang w:val="kk-KZ"/>
        </w:rPr>
      </w:pPr>
    </w:p>
    <w:p w14:paraId="638051D3" w14:textId="77777777" w:rsidR="00A15569" w:rsidRDefault="00A15569">
      <w:pPr>
        <w:spacing w:after="0" w:line="240" w:lineRule="auto"/>
        <w:ind w:firstLineChars="200" w:firstLine="480"/>
        <w:jc w:val="both"/>
        <w:rPr>
          <w:rFonts w:ascii="Times New Roman" w:hAnsi="Times New Roman" w:cs="Times New Roman"/>
          <w:sz w:val="24"/>
          <w:szCs w:val="24"/>
          <w:lang w:val="kk-KZ"/>
        </w:rPr>
      </w:pPr>
    </w:p>
    <w:p w14:paraId="4CCFFE84" w14:textId="77777777" w:rsidR="00A15569" w:rsidRDefault="00A15569">
      <w:pPr>
        <w:spacing w:after="0" w:line="240" w:lineRule="auto"/>
        <w:ind w:firstLineChars="200" w:firstLine="480"/>
        <w:jc w:val="both"/>
        <w:rPr>
          <w:rFonts w:ascii="Times New Roman" w:hAnsi="Times New Roman" w:cs="Times New Roman"/>
          <w:sz w:val="24"/>
          <w:szCs w:val="24"/>
          <w:lang w:val="kk-KZ"/>
        </w:rPr>
      </w:pPr>
    </w:p>
    <w:p w14:paraId="6263F940" w14:textId="77777777" w:rsidR="00A15569" w:rsidRDefault="00A15569">
      <w:pPr>
        <w:spacing w:after="0" w:line="240" w:lineRule="auto"/>
        <w:jc w:val="both"/>
        <w:rPr>
          <w:rFonts w:ascii="Times New Roman" w:hAnsi="Times New Roman" w:cs="Times New Roman"/>
          <w:sz w:val="24"/>
          <w:szCs w:val="24"/>
          <w:lang w:val="kk-KZ"/>
        </w:rPr>
      </w:pPr>
    </w:p>
    <w:p w14:paraId="305DEA49" w14:textId="77777777" w:rsidR="00A15569" w:rsidRDefault="00A15569">
      <w:pPr>
        <w:spacing w:after="0" w:line="240" w:lineRule="auto"/>
        <w:jc w:val="both"/>
        <w:rPr>
          <w:rFonts w:ascii="Times New Roman" w:hAnsi="Times New Roman" w:cs="Times New Roman"/>
          <w:sz w:val="24"/>
          <w:szCs w:val="24"/>
          <w:lang w:val="kk-KZ"/>
        </w:rPr>
      </w:pPr>
    </w:p>
    <w:p w14:paraId="1DF1CACA" w14:textId="77777777" w:rsidR="00A15569" w:rsidRDefault="00A15569">
      <w:pPr>
        <w:spacing w:after="0" w:line="240" w:lineRule="auto"/>
        <w:jc w:val="both"/>
        <w:rPr>
          <w:rFonts w:ascii="Times New Roman" w:hAnsi="Times New Roman" w:cs="Times New Roman"/>
          <w:sz w:val="24"/>
          <w:szCs w:val="24"/>
          <w:lang w:val="kk-KZ"/>
        </w:rPr>
      </w:pPr>
    </w:p>
    <w:p w14:paraId="5FFD59CF" w14:textId="77777777" w:rsidR="00A15569" w:rsidRDefault="00A15569">
      <w:pPr>
        <w:spacing w:after="0" w:line="240" w:lineRule="auto"/>
        <w:jc w:val="both"/>
        <w:rPr>
          <w:rFonts w:ascii="Times New Roman" w:hAnsi="Times New Roman" w:cs="Times New Roman"/>
          <w:sz w:val="24"/>
          <w:szCs w:val="24"/>
          <w:lang w:val="kk-KZ"/>
        </w:rPr>
      </w:pPr>
    </w:p>
    <w:p w14:paraId="156B3D68" w14:textId="77777777" w:rsidR="00A15569" w:rsidRDefault="00A15569">
      <w:pPr>
        <w:spacing w:after="0" w:line="240" w:lineRule="auto"/>
        <w:jc w:val="both"/>
        <w:rPr>
          <w:rFonts w:ascii="Times New Roman" w:hAnsi="Times New Roman" w:cs="Times New Roman"/>
          <w:sz w:val="24"/>
          <w:szCs w:val="24"/>
          <w:lang w:val="kk-KZ"/>
        </w:rPr>
      </w:pPr>
    </w:p>
    <w:p w14:paraId="4E1F8523" w14:textId="77777777" w:rsidR="00A15569" w:rsidRDefault="00A15569">
      <w:pPr>
        <w:spacing w:after="0" w:line="240" w:lineRule="auto"/>
        <w:jc w:val="both"/>
        <w:rPr>
          <w:rFonts w:ascii="Times New Roman" w:hAnsi="Times New Roman" w:cs="Times New Roman"/>
          <w:sz w:val="24"/>
          <w:szCs w:val="24"/>
          <w:lang w:val="kk-KZ"/>
        </w:rPr>
      </w:pPr>
    </w:p>
    <w:p w14:paraId="2A437F0F" w14:textId="77777777" w:rsidR="00A15569" w:rsidRDefault="00A15569">
      <w:pPr>
        <w:spacing w:after="0" w:line="240" w:lineRule="auto"/>
        <w:jc w:val="both"/>
        <w:rPr>
          <w:rFonts w:ascii="Times New Roman" w:hAnsi="Times New Roman" w:cs="Times New Roman"/>
          <w:sz w:val="24"/>
          <w:szCs w:val="24"/>
          <w:lang w:val="kk-KZ"/>
        </w:rPr>
      </w:pPr>
    </w:p>
    <w:p w14:paraId="7A6E3923" w14:textId="77777777" w:rsidR="00A15569" w:rsidRDefault="00A15569">
      <w:pPr>
        <w:spacing w:after="0" w:line="240" w:lineRule="auto"/>
        <w:jc w:val="both"/>
        <w:rPr>
          <w:rFonts w:ascii="Times New Roman" w:hAnsi="Times New Roman" w:cs="Times New Roman"/>
          <w:sz w:val="24"/>
          <w:szCs w:val="24"/>
          <w:lang w:val="kk-KZ"/>
        </w:rPr>
      </w:pPr>
    </w:p>
    <w:p w14:paraId="7192F9FC" w14:textId="77777777" w:rsidR="00A15569" w:rsidRDefault="00A15569">
      <w:pPr>
        <w:spacing w:after="0" w:line="240" w:lineRule="auto"/>
        <w:jc w:val="both"/>
        <w:rPr>
          <w:rFonts w:ascii="Times New Roman" w:hAnsi="Times New Roman" w:cs="Times New Roman"/>
          <w:sz w:val="24"/>
          <w:szCs w:val="24"/>
          <w:lang w:val="kk-KZ"/>
        </w:rPr>
      </w:pPr>
    </w:p>
    <w:p w14:paraId="2E8D2592" w14:textId="77777777" w:rsidR="00A15569" w:rsidRDefault="00A15569">
      <w:pPr>
        <w:spacing w:after="0" w:line="240" w:lineRule="auto"/>
        <w:jc w:val="both"/>
        <w:rPr>
          <w:rFonts w:ascii="Times New Roman" w:hAnsi="Times New Roman" w:cs="Times New Roman"/>
          <w:sz w:val="24"/>
          <w:szCs w:val="24"/>
          <w:lang w:val="kk-KZ"/>
        </w:rPr>
      </w:pPr>
    </w:p>
    <w:p w14:paraId="77E7109A" w14:textId="77777777" w:rsidR="00A15569" w:rsidRDefault="00A15569">
      <w:pPr>
        <w:spacing w:after="0" w:line="240" w:lineRule="auto"/>
        <w:jc w:val="both"/>
        <w:rPr>
          <w:rFonts w:ascii="Times New Roman" w:hAnsi="Times New Roman" w:cs="Times New Roman"/>
          <w:sz w:val="24"/>
          <w:szCs w:val="24"/>
          <w:lang w:val="kk-KZ"/>
        </w:rPr>
      </w:pPr>
    </w:p>
    <w:p w14:paraId="7674D77B" w14:textId="77777777" w:rsidR="00A15569" w:rsidRDefault="00A15569">
      <w:pPr>
        <w:spacing w:after="0" w:line="240" w:lineRule="auto"/>
        <w:jc w:val="both"/>
        <w:rPr>
          <w:rFonts w:ascii="Times New Roman" w:hAnsi="Times New Roman" w:cs="Times New Roman"/>
          <w:sz w:val="24"/>
          <w:szCs w:val="24"/>
          <w:lang w:val="kk-KZ"/>
        </w:rPr>
      </w:pPr>
    </w:p>
    <w:p w14:paraId="7B7B8D7B" w14:textId="77777777" w:rsidR="00A15569" w:rsidRDefault="00A15569">
      <w:pPr>
        <w:spacing w:after="0" w:line="240" w:lineRule="auto"/>
        <w:jc w:val="both"/>
        <w:rPr>
          <w:rFonts w:ascii="Times New Roman" w:hAnsi="Times New Roman" w:cs="Times New Roman"/>
          <w:sz w:val="24"/>
          <w:szCs w:val="24"/>
          <w:lang w:val="kk-KZ"/>
        </w:rPr>
      </w:pPr>
    </w:p>
    <w:p w14:paraId="4DEF9501" w14:textId="77777777" w:rsidR="00A15569" w:rsidRDefault="00A15569">
      <w:pPr>
        <w:spacing w:after="0" w:line="240" w:lineRule="auto"/>
        <w:jc w:val="both"/>
        <w:rPr>
          <w:rFonts w:ascii="Times New Roman" w:hAnsi="Times New Roman" w:cs="Times New Roman"/>
          <w:sz w:val="24"/>
          <w:szCs w:val="24"/>
          <w:lang w:val="kk-KZ"/>
        </w:rPr>
      </w:pPr>
    </w:p>
    <w:p w14:paraId="7B3421CC" w14:textId="77777777" w:rsidR="00A15569" w:rsidRDefault="00A15569">
      <w:pPr>
        <w:spacing w:after="0" w:line="240" w:lineRule="auto"/>
        <w:jc w:val="both"/>
        <w:rPr>
          <w:rFonts w:ascii="Times New Roman" w:hAnsi="Times New Roman" w:cs="Times New Roman"/>
          <w:sz w:val="24"/>
          <w:szCs w:val="24"/>
          <w:lang w:val="kk-KZ"/>
        </w:rPr>
      </w:pPr>
    </w:p>
    <w:p w14:paraId="1A019888" w14:textId="77777777" w:rsidR="00A15569" w:rsidRDefault="00A15569">
      <w:pPr>
        <w:spacing w:after="0" w:line="240" w:lineRule="auto"/>
        <w:jc w:val="both"/>
        <w:rPr>
          <w:rFonts w:ascii="Times New Roman" w:hAnsi="Times New Roman" w:cs="Times New Roman"/>
          <w:sz w:val="24"/>
          <w:szCs w:val="24"/>
          <w:lang w:val="kk-KZ"/>
        </w:rPr>
      </w:pPr>
    </w:p>
    <w:p w14:paraId="4A4551FA" w14:textId="77777777" w:rsidR="00A15569" w:rsidRDefault="00A15569">
      <w:pPr>
        <w:spacing w:after="0" w:line="240" w:lineRule="auto"/>
        <w:jc w:val="both"/>
        <w:rPr>
          <w:rFonts w:ascii="Times New Roman" w:hAnsi="Times New Roman" w:cs="Times New Roman"/>
          <w:sz w:val="24"/>
          <w:szCs w:val="24"/>
          <w:lang w:val="kk-KZ"/>
        </w:rPr>
      </w:pPr>
    </w:p>
    <w:p w14:paraId="6066C2FA" w14:textId="77777777" w:rsidR="00A15569" w:rsidRDefault="00A15569">
      <w:pPr>
        <w:spacing w:after="0" w:line="240" w:lineRule="auto"/>
        <w:jc w:val="both"/>
        <w:rPr>
          <w:rFonts w:ascii="Times New Roman" w:hAnsi="Times New Roman" w:cs="Times New Roman"/>
          <w:sz w:val="24"/>
          <w:szCs w:val="24"/>
          <w:lang w:val="kk-KZ"/>
        </w:rPr>
      </w:pPr>
    </w:p>
    <w:p w14:paraId="6152E4E2" w14:textId="77777777" w:rsidR="00A15569" w:rsidRDefault="00A15569">
      <w:pPr>
        <w:spacing w:after="0" w:line="240" w:lineRule="auto"/>
        <w:jc w:val="both"/>
        <w:rPr>
          <w:rFonts w:ascii="Times New Roman" w:hAnsi="Times New Roman" w:cs="Times New Roman"/>
          <w:sz w:val="24"/>
          <w:szCs w:val="24"/>
          <w:lang w:val="kk-KZ"/>
        </w:rPr>
      </w:pPr>
    </w:p>
    <w:p w14:paraId="442399CD" w14:textId="77777777" w:rsidR="00A15569" w:rsidRDefault="00A15569">
      <w:pPr>
        <w:spacing w:after="0" w:line="240" w:lineRule="auto"/>
        <w:jc w:val="both"/>
        <w:rPr>
          <w:rFonts w:ascii="Times New Roman" w:hAnsi="Times New Roman" w:cs="Times New Roman"/>
          <w:sz w:val="24"/>
          <w:szCs w:val="24"/>
          <w:lang w:val="kk-KZ"/>
        </w:rPr>
      </w:pPr>
    </w:p>
    <w:p w14:paraId="24D0364D" w14:textId="77777777" w:rsidR="00A15569" w:rsidRDefault="00A15569">
      <w:pPr>
        <w:spacing w:after="0" w:line="240" w:lineRule="auto"/>
        <w:jc w:val="both"/>
        <w:rPr>
          <w:rFonts w:ascii="Times New Roman" w:hAnsi="Times New Roman" w:cs="Times New Roman"/>
          <w:sz w:val="24"/>
          <w:szCs w:val="24"/>
          <w:lang w:val="kk-KZ"/>
        </w:rPr>
      </w:pPr>
    </w:p>
    <w:p w14:paraId="62BFDFDE" w14:textId="77777777" w:rsidR="00A15569" w:rsidRDefault="00A15569">
      <w:pPr>
        <w:spacing w:after="0" w:line="240" w:lineRule="auto"/>
        <w:jc w:val="both"/>
        <w:rPr>
          <w:rFonts w:ascii="Times New Roman" w:hAnsi="Times New Roman" w:cs="Times New Roman"/>
          <w:sz w:val="24"/>
          <w:szCs w:val="24"/>
          <w:lang w:val="kk-KZ"/>
        </w:rPr>
      </w:pPr>
    </w:p>
    <w:p w14:paraId="75FC34D1" w14:textId="77777777" w:rsidR="00A15569" w:rsidRDefault="00A15569">
      <w:pPr>
        <w:spacing w:after="0" w:line="240" w:lineRule="auto"/>
        <w:jc w:val="both"/>
        <w:rPr>
          <w:rFonts w:ascii="Times New Roman" w:hAnsi="Times New Roman" w:cs="Times New Roman"/>
          <w:sz w:val="24"/>
          <w:szCs w:val="24"/>
          <w:lang w:val="kk-KZ"/>
        </w:rPr>
      </w:pPr>
    </w:p>
    <w:p w14:paraId="678328B7" w14:textId="77777777" w:rsidR="00A15569" w:rsidRDefault="00A15569">
      <w:pPr>
        <w:spacing w:after="0" w:line="240" w:lineRule="auto"/>
        <w:jc w:val="both"/>
        <w:rPr>
          <w:rFonts w:ascii="Times New Roman" w:hAnsi="Times New Roman" w:cs="Times New Roman"/>
          <w:sz w:val="24"/>
          <w:szCs w:val="24"/>
          <w:lang w:val="kk-KZ"/>
        </w:rPr>
      </w:pPr>
    </w:p>
    <w:p w14:paraId="2DBDD8D0" w14:textId="77777777" w:rsidR="00A15569" w:rsidRDefault="00A15569">
      <w:pPr>
        <w:spacing w:after="0" w:line="240" w:lineRule="auto"/>
        <w:jc w:val="both"/>
        <w:rPr>
          <w:rFonts w:ascii="Times New Roman" w:hAnsi="Times New Roman" w:cs="Times New Roman"/>
          <w:sz w:val="24"/>
          <w:szCs w:val="24"/>
          <w:lang w:val="kk-KZ"/>
        </w:rPr>
      </w:pPr>
    </w:p>
    <w:p w14:paraId="67335F5A" w14:textId="77777777" w:rsidR="00A15569" w:rsidRDefault="00000000">
      <w:pPr>
        <w:pStyle w:val="paragraph"/>
        <w:spacing w:before="0" w:beforeAutospacing="0" w:after="0" w:afterAutospacing="0"/>
        <w:jc w:val="center"/>
        <w:textAlignment w:val="baseline"/>
        <w:rPr>
          <w:rStyle w:val="normaltextrun"/>
          <w:lang w:val="kk-KZ"/>
        </w:rPr>
      </w:pPr>
      <w:r>
        <w:rPr>
          <w:rStyle w:val="normaltextrun"/>
          <w:lang w:val="kk-KZ"/>
        </w:rPr>
        <w:lastRenderedPageBreak/>
        <w:t>ЖИЫНТЫҚ БАҒАЛАУ РУБРИКАТОРЫ</w:t>
      </w:r>
    </w:p>
    <w:p w14:paraId="38DDFDF3" w14:textId="77777777" w:rsidR="00A15569" w:rsidRDefault="00000000">
      <w:pPr>
        <w:pStyle w:val="paragraph"/>
        <w:spacing w:before="0" w:beforeAutospacing="0" w:after="0" w:afterAutospacing="0"/>
        <w:ind w:firstLine="567"/>
        <w:jc w:val="center"/>
        <w:textAlignment w:val="baseline"/>
        <w:rPr>
          <w:rStyle w:val="normaltextrun"/>
          <w:lang w:val="kk-KZ"/>
        </w:rPr>
      </w:pPr>
      <w:r>
        <w:rPr>
          <w:rStyle w:val="normaltextrun"/>
          <w:lang w:val="kk-KZ"/>
        </w:rPr>
        <w:t>ОҚУ НӘТИЖЕЛЕРІН БАҒАЛАУ КРИТЕРИЙЛЕРІ</w:t>
      </w:r>
    </w:p>
    <w:p w14:paraId="37642F97" w14:textId="77777777" w:rsidR="00A15569" w:rsidRDefault="00000000">
      <w:pPr>
        <w:spacing w:after="0"/>
        <w:jc w:val="center"/>
        <w:rPr>
          <w:rFonts w:ascii="Times New Roman" w:hAnsi="Times New Roman" w:cs="Times New Roman"/>
          <w:bCs/>
          <w:sz w:val="24"/>
          <w:szCs w:val="24"/>
          <w:lang w:val="kk-KZ"/>
        </w:rPr>
      </w:pPr>
      <w:r>
        <w:rPr>
          <w:rFonts w:ascii="Times New Roman" w:hAnsi="Times New Roman" w:cs="Times New Roman"/>
          <w:bCs/>
          <w:sz w:val="24"/>
          <w:szCs w:val="24"/>
        </w:rPr>
        <w:t>«</w:t>
      </w:r>
      <w:r>
        <w:rPr>
          <w:rFonts w:ascii="Times New Roman" w:hAnsi="Times New Roman" w:cs="Times New Roman"/>
          <w:bCs/>
          <w:sz w:val="24"/>
          <w:szCs w:val="24"/>
          <w:lang w:val="en-US"/>
        </w:rPr>
        <w:t>ID</w:t>
      </w:r>
      <w:r>
        <w:rPr>
          <w:rFonts w:ascii="Times New Roman" w:hAnsi="Times New Roman" w:cs="Times New Roman"/>
          <w:bCs/>
          <w:sz w:val="24"/>
          <w:szCs w:val="24"/>
        </w:rPr>
        <w:t xml:space="preserve"> </w:t>
      </w:r>
      <w:r>
        <w:rPr>
          <w:rFonts w:ascii="Times New Roman" w:hAnsi="Times New Roman" w:cs="Times New Roman"/>
          <w:bCs/>
          <w:sz w:val="24"/>
          <w:szCs w:val="24"/>
          <w:lang w:val="kk-KZ"/>
        </w:rPr>
        <w:t>99251</w:t>
      </w:r>
      <w:r>
        <w:rPr>
          <w:rFonts w:ascii="Times New Roman" w:hAnsi="Times New Roman" w:cs="Times New Roman"/>
          <w:bCs/>
          <w:sz w:val="24"/>
          <w:szCs w:val="24"/>
        </w:rPr>
        <w:t xml:space="preserve"> </w:t>
      </w:r>
      <w:r>
        <w:rPr>
          <w:rFonts w:ascii="Times New Roman" w:hAnsi="Times New Roman" w:cs="Times New Roman"/>
          <w:bCs/>
          <w:sz w:val="24"/>
          <w:szCs w:val="24"/>
          <w:lang w:val="kk-KZ"/>
        </w:rPr>
        <w:t>Қолданбалы генетика</w:t>
      </w:r>
      <w:r>
        <w:rPr>
          <w:rFonts w:ascii="Times New Roman" w:hAnsi="Times New Roman" w:cs="Times New Roman"/>
          <w:bCs/>
          <w:sz w:val="24"/>
          <w:szCs w:val="24"/>
        </w:rPr>
        <w:t>»</w:t>
      </w:r>
    </w:p>
    <w:p w14:paraId="1982854E" w14:textId="77777777" w:rsidR="00A15569" w:rsidRDefault="00000000">
      <w:pPr>
        <w:spacing w:after="0" w:line="240" w:lineRule="auto"/>
        <w:ind w:left="-57" w:right="-57" w:firstLine="567"/>
        <w:jc w:val="center"/>
        <w:rPr>
          <w:rFonts w:ascii="Times New Roman" w:hAnsi="Times New Roman" w:cs="Times New Roman"/>
          <w:b/>
          <w:color w:val="000000"/>
          <w:sz w:val="24"/>
          <w:szCs w:val="24"/>
          <w:lang w:val="kk-KZ"/>
        </w:rPr>
      </w:pPr>
      <w:r>
        <w:rPr>
          <w:rFonts w:ascii="Times New Roman" w:hAnsi="Times New Roman" w:cs="Times New Roman"/>
          <w:bCs/>
          <w:sz w:val="24"/>
          <w:szCs w:val="24"/>
        </w:rPr>
        <w:t>«</w:t>
      </w:r>
      <w:r>
        <w:rPr>
          <w:rFonts w:ascii="Times New Roman" w:hAnsi="Times New Roman" w:cs="Times New Roman"/>
          <w:bCs/>
          <w:sz w:val="24"/>
          <w:szCs w:val="24"/>
          <w:lang w:val="kk-KZ"/>
        </w:rPr>
        <w:t>6В</w:t>
      </w:r>
      <w:r>
        <w:rPr>
          <w:rFonts w:ascii="Times New Roman" w:hAnsi="Times New Roman" w:cs="Times New Roman"/>
          <w:bCs/>
          <w:sz w:val="24"/>
          <w:szCs w:val="24"/>
        </w:rPr>
        <w:t xml:space="preserve"> 0510</w:t>
      </w:r>
      <w:r>
        <w:rPr>
          <w:rFonts w:ascii="Times New Roman" w:hAnsi="Times New Roman" w:cs="Times New Roman"/>
          <w:bCs/>
          <w:sz w:val="24"/>
          <w:szCs w:val="24"/>
          <w:lang w:val="kk-KZ"/>
        </w:rPr>
        <w:t>5</w:t>
      </w:r>
      <w:r>
        <w:rPr>
          <w:rFonts w:ascii="Times New Roman" w:hAnsi="Times New Roman" w:cs="Times New Roman"/>
          <w:bCs/>
          <w:sz w:val="24"/>
          <w:szCs w:val="24"/>
        </w:rPr>
        <w:t>-</w:t>
      </w:r>
      <w:r>
        <w:rPr>
          <w:rFonts w:ascii="Times New Roman" w:hAnsi="Times New Roman" w:cs="Times New Roman"/>
          <w:bCs/>
          <w:sz w:val="24"/>
          <w:szCs w:val="24"/>
          <w:lang w:val="kk-KZ"/>
        </w:rPr>
        <w:t>Генетика</w:t>
      </w:r>
      <w:r>
        <w:rPr>
          <w:rFonts w:ascii="Times New Roman" w:hAnsi="Times New Roman" w:cs="Times New Roman"/>
          <w:bCs/>
          <w:sz w:val="24"/>
          <w:szCs w:val="24"/>
        </w:rPr>
        <w:t>»</w:t>
      </w:r>
      <w:r>
        <w:rPr>
          <w:rFonts w:ascii="Times New Roman" w:hAnsi="Times New Roman" w:cs="Times New Roman"/>
          <w:bCs/>
          <w:sz w:val="24"/>
          <w:szCs w:val="24"/>
          <w:lang w:val="kk-KZ"/>
        </w:rPr>
        <w:t xml:space="preserve"> білім беру бағдарламасы</w:t>
      </w:r>
      <w:r>
        <w:rPr>
          <w:rStyle w:val="normaltextrun"/>
          <w:rFonts w:ascii="Times New Roman" w:hAnsi="Times New Roman" w:cs="Times New Roman"/>
          <w:sz w:val="24"/>
          <w:szCs w:val="24"/>
          <w:lang w:val="kk-KZ"/>
        </w:rPr>
        <w:t xml:space="preserve"> </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2410"/>
        <w:gridCol w:w="1985"/>
        <w:gridCol w:w="1984"/>
        <w:gridCol w:w="1701"/>
        <w:gridCol w:w="1559"/>
      </w:tblGrid>
      <w:tr w:rsidR="00A15569" w14:paraId="04BFF95F" w14:textId="77777777">
        <w:trPr>
          <w:trHeight w:val="127"/>
        </w:trPr>
        <w:tc>
          <w:tcPr>
            <w:tcW w:w="1134" w:type="dxa"/>
            <w:tcBorders>
              <w:top w:val="single" w:sz="6" w:space="0" w:color="auto"/>
              <w:left w:val="single" w:sz="6" w:space="0" w:color="auto"/>
              <w:bottom w:val="nil"/>
              <w:right w:val="single" w:sz="6" w:space="0" w:color="auto"/>
            </w:tcBorders>
            <w:shd w:val="clear" w:color="auto" w:fill="FFFFFF" w:themeFill="background1"/>
          </w:tcPr>
          <w:p w14:paraId="3F40C5D2" w14:textId="77777777" w:rsidR="00A15569" w:rsidRDefault="00000000">
            <w:pPr>
              <w:spacing w:after="0" w:line="240" w:lineRule="auto"/>
              <w:ind w:left="290" w:hanging="3"/>
              <w:jc w:val="center"/>
              <w:textAlignment w:val="baseline"/>
              <w:rPr>
                <w:rFonts w:ascii="Times New Roman" w:hAnsi="Times New Roman" w:cs="Times New Roman"/>
                <w:sz w:val="20"/>
                <w:szCs w:val="20"/>
              </w:rPr>
            </w:pPr>
            <w:r>
              <w:rPr>
                <w:rFonts w:ascii="Times New Roman" w:hAnsi="Times New Roman" w:cs="Times New Roman"/>
                <w:b/>
                <w:bCs/>
                <w:sz w:val="20"/>
                <w:szCs w:val="20"/>
                <w:lang w:val="kk-KZ"/>
              </w:rPr>
              <w:t xml:space="preserve">                </w:t>
            </w:r>
            <w:r>
              <w:rPr>
                <w:rFonts w:ascii="Times New Roman" w:hAnsi="Times New Roman" w:cs="Times New Roman"/>
                <w:b/>
                <w:bCs/>
                <w:sz w:val="20"/>
                <w:szCs w:val="20"/>
              </w:rPr>
              <w:t>Балл</w:t>
            </w:r>
          </w:p>
        </w:tc>
        <w:tc>
          <w:tcPr>
            <w:tcW w:w="9639" w:type="dxa"/>
            <w:gridSpan w:val="5"/>
            <w:tcBorders>
              <w:top w:val="single" w:sz="6" w:space="0" w:color="auto"/>
              <w:left w:val="single" w:sz="6" w:space="0" w:color="auto"/>
              <w:bottom w:val="single" w:sz="6" w:space="0" w:color="auto"/>
              <w:right w:val="outset" w:sz="6" w:space="0" w:color="auto"/>
            </w:tcBorders>
            <w:shd w:val="clear" w:color="auto" w:fill="DBE5F1"/>
          </w:tcPr>
          <w:p w14:paraId="32F1E3E1" w14:textId="77777777" w:rsidR="00A15569" w:rsidRDefault="0000000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ДЕСКРИПТОРЛАР</w:t>
            </w:r>
          </w:p>
        </w:tc>
      </w:tr>
      <w:tr w:rsidR="00A15569" w14:paraId="07D6D09F" w14:textId="77777777">
        <w:trPr>
          <w:trHeight w:val="125"/>
        </w:trPr>
        <w:tc>
          <w:tcPr>
            <w:tcW w:w="1134" w:type="dxa"/>
            <w:vMerge w:val="restart"/>
            <w:tcBorders>
              <w:top w:val="nil"/>
              <w:left w:val="single" w:sz="6" w:space="0" w:color="auto"/>
              <w:bottom w:val="nil"/>
              <w:right w:val="single" w:sz="6" w:space="0" w:color="auto"/>
            </w:tcBorders>
          </w:tcPr>
          <w:p w14:paraId="53CE61B1" w14:textId="4AB8B489" w:rsidR="00A15569" w:rsidRDefault="00292F05">
            <w:pPr>
              <w:spacing w:after="0" w:line="240" w:lineRule="auto"/>
              <w:jc w:val="center"/>
              <w:textAlignment w:val="baseline"/>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37643C7" wp14:editId="7E4F7E99">
                      <wp:simplePos x="0" y="0"/>
                      <wp:positionH relativeFrom="column">
                        <wp:posOffset>-6985</wp:posOffset>
                      </wp:positionH>
                      <wp:positionV relativeFrom="paragraph">
                        <wp:posOffset>-287020</wp:posOffset>
                      </wp:positionV>
                      <wp:extent cx="695325" cy="695325"/>
                      <wp:effectExtent l="5080" t="13970" r="13970" b="5080"/>
                      <wp:wrapNone/>
                      <wp:docPr id="94611979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6953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F1032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2.6pt" to="54.2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" strokeweight=".5pt">
                      <v:stroke joinstyle="miter"/>
                    </v:line>
                  </w:pict>
                </mc:Fallback>
              </mc:AlternateContent>
            </w:r>
          </w:p>
          <w:p w14:paraId="2F869546" w14:textId="77777777" w:rsidR="00A15569" w:rsidRDefault="00A15569">
            <w:pPr>
              <w:spacing w:after="0" w:line="240" w:lineRule="auto"/>
              <w:textAlignment w:val="baseline"/>
              <w:rPr>
                <w:rFonts w:ascii="Times New Roman" w:hAnsi="Times New Roman" w:cs="Times New Roman"/>
                <w:sz w:val="20"/>
                <w:szCs w:val="20"/>
              </w:rPr>
            </w:pPr>
          </w:p>
          <w:p w14:paraId="59196D54" w14:textId="77777777" w:rsidR="00A15569" w:rsidRDefault="00000000">
            <w:pPr>
              <w:spacing w:after="0" w:line="240" w:lineRule="auto"/>
              <w:textAlignment w:val="baseline"/>
              <w:rPr>
                <w:rFonts w:ascii="Times New Roman" w:hAnsi="Times New Roman" w:cs="Times New Roman"/>
                <w:sz w:val="20"/>
                <w:szCs w:val="20"/>
              </w:rPr>
            </w:pPr>
            <w:r>
              <w:rPr>
                <w:rFonts w:ascii="Times New Roman" w:hAnsi="Times New Roman" w:cs="Times New Roman"/>
                <w:b/>
                <w:bCs/>
                <w:sz w:val="20"/>
                <w:szCs w:val="20"/>
              </w:rPr>
              <w:t>Критерий</w:t>
            </w:r>
            <w:r>
              <w:rPr>
                <w:rFonts w:ascii="Times New Roman" w:hAnsi="Times New Roman" w:cs="Times New Roman"/>
                <w:b/>
                <w:bCs/>
                <w:sz w:val="20"/>
                <w:szCs w:val="20"/>
                <w:lang w:val="kk-KZ"/>
              </w:rPr>
              <w:t>і</w:t>
            </w:r>
            <w:r>
              <w:rPr>
                <w:rFonts w:ascii="Times New Roman" w:hAnsi="Times New Roman" w:cs="Times New Roman"/>
                <w:b/>
                <w:bCs/>
                <w:sz w:val="20"/>
                <w:szCs w:val="20"/>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cPr>
          <w:p w14:paraId="3F84139F"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w:t>
            </w:r>
            <w:r>
              <w:rPr>
                <w:rFonts w:ascii="Times New Roman" w:hAnsi="Times New Roman" w:cs="Times New Roman"/>
                <w:b/>
                <w:bCs/>
                <w:sz w:val="20"/>
                <w:szCs w:val="20"/>
                <w:lang w:val="kk-KZ"/>
              </w:rPr>
              <w:t>Өте жақсы</w:t>
            </w:r>
            <w:r>
              <w:rPr>
                <w:rFonts w:ascii="Times New Roman" w:hAnsi="Times New Roman" w:cs="Times New Roman"/>
                <w:b/>
                <w:bCs/>
                <w:sz w:val="20"/>
                <w:szCs w:val="20"/>
              </w:rPr>
              <w:t>» </w:t>
            </w:r>
            <w:r>
              <w:rPr>
                <w:rFonts w:ascii="Times New Roman" w:hAnsi="Times New Roman" w:cs="Times New Roman"/>
                <w:sz w:val="20"/>
                <w:szCs w:val="20"/>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cPr>
          <w:p w14:paraId="48F18803"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w:t>
            </w:r>
            <w:r>
              <w:rPr>
                <w:rFonts w:ascii="Times New Roman" w:hAnsi="Times New Roman" w:cs="Times New Roman"/>
                <w:b/>
                <w:bCs/>
                <w:sz w:val="20"/>
                <w:szCs w:val="20"/>
                <w:lang w:val="kk-KZ"/>
              </w:rPr>
              <w:t>Жақсы</w:t>
            </w:r>
            <w:r>
              <w:rPr>
                <w:rFonts w:ascii="Times New Roman" w:hAnsi="Times New Roman" w:cs="Times New Roman"/>
                <w:b/>
                <w:bCs/>
                <w:sz w:val="20"/>
                <w:szCs w:val="20"/>
              </w:rPr>
              <w:t>» </w:t>
            </w:r>
            <w:r>
              <w:rPr>
                <w:rFonts w:ascii="Times New Roman" w:hAnsi="Times New Roman" w:cs="Times New Roman"/>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cPr>
          <w:p w14:paraId="74FBBF57"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w:t>
            </w:r>
            <w:r>
              <w:rPr>
                <w:rFonts w:ascii="Times New Roman" w:hAnsi="Times New Roman" w:cs="Times New Roman"/>
                <w:b/>
                <w:bCs/>
                <w:sz w:val="20"/>
                <w:szCs w:val="20"/>
                <w:lang w:val="kk-KZ"/>
              </w:rPr>
              <w:t>Қанағаттанарлық</w:t>
            </w:r>
            <w:r>
              <w:rPr>
                <w:rFonts w:ascii="Times New Roman" w:hAnsi="Times New Roman" w:cs="Times New Roman"/>
                <w:b/>
                <w:bCs/>
                <w:sz w:val="20"/>
                <w:szCs w:val="20"/>
              </w:rPr>
              <w:t>»</w:t>
            </w:r>
            <w:r>
              <w:rPr>
                <w:rFonts w:ascii="Times New Roman" w:hAnsi="Times New Roman" w:cs="Times New Roman"/>
                <w:sz w:val="20"/>
                <w:szCs w:val="20"/>
              </w:rPr>
              <w:t> </w:t>
            </w:r>
          </w:p>
        </w:tc>
        <w:tc>
          <w:tcPr>
            <w:tcW w:w="3260" w:type="dxa"/>
            <w:gridSpan w:val="2"/>
            <w:tcBorders>
              <w:top w:val="single" w:sz="6" w:space="0" w:color="auto"/>
              <w:left w:val="single" w:sz="6" w:space="0" w:color="auto"/>
              <w:bottom w:val="single" w:sz="6" w:space="0" w:color="auto"/>
              <w:right w:val="single" w:sz="6" w:space="0" w:color="auto"/>
            </w:tcBorders>
            <w:shd w:val="clear" w:color="auto" w:fill="D9E2F3"/>
          </w:tcPr>
          <w:p w14:paraId="78E86E27"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«Қанағаттанарлықсыз»</w:t>
            </w:r>
            <w:r>
              <w:rPr>
                <w:rFonts w:ascii="Times New Roman" w:hAnsi="Times New Roman" w:cs="Times New Roman"/>
                <w:sz w:val="20"/>
                <w:szCs w:val="20"/>
              </w:rPr>
              <w:t> </w:t>
            </w:r>
          </w:p>
        </w:tc>
      </w:tr>
      <w:tr w:rsidR="00A15569" w14:paraId="75A9700B" w14:textId="77777777">
        <w:trPr>
          <w:trHeight w:val="279"/>
        </w:trPr>
        <w:tc>
          <w:tcPr>
            <w:tcW w:w="1134" w:type="dxa"/>
            <w:vMerge/>
            <w:tcBorders>
              <w:top w:val="nil"/>
              <w:left w:val="single" w:sz="6" w:space="0" w:color="auto"/>
              <w:bottom w:val="nil"/>
              <w:right w:val="single" w:sz="6" w:space="0" w:color="auto"/>
            </w:tcBorders>
            <w:vAlign w:val="center"/>
          </w:tcPr>
          <w:p w14:paraId="570E2061" w14:textId="77777777" w:rsidR="00A15569" w:rsidRDefault="00A15569">
            <w:pPr>
              <w:spacing w:after="0" w:line="240" w:lineRule="auto"/>
              <w:rPr>
                <w:rFonts w:ascii="Times New Roman" w:hAnsi="Times New Roman" w:cs="Times New Roman"/>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DBE5F1"/>
          </w:tcPr>
          <w:p w14:paraId="53FD010E"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  90-100 % (</w:t>
            </w:r>
            <w:r>
              <w:rPr>
                <w:rFonts w:ascii="Times New Roman" w:hAnsi="Times New Roman" w:cs="Times New Roman"/>
                <w:b/>
                <w:bCs/>
                <w:sz w:val="20"/>
                <w:szCs w:val="20"/>
                <w:lang w:val="kk-KZ"/>
              </w:rPr>
              <w:t>90-100</w:t>
            </w:r>
            <w:r>
              <w:rPr>
                <w:rFonts w:ascii="Times New Roman" w:hAnsi="Times New Roman" w:cs="Times New Roman"/>
                <w:b/>
                <w:bCs/>
                <w:sz w:val="20"/>
                <w:szCs w:val="20"/>
              </w:rPr>
              <w:t xml:space="preserve"> балл)</w:t>
            </w:r>
          </w:p>
        </w:tc>
        <w:tc>
          <w:tcPr>
            <w:tcW w:w="1985" w:type="dxa"/>
            <w:tcBorders>
              <w:top w:val="single" w:sz="6" w:space="0" w:color="auto"/>
              <w:left w:val="single" w:sz="6" w:space="0" w:color="auto"/>
              <w:bottom w:val="single" w:sz="6" w:space="0" w:color="auto"/>
              <w:right w:val="single" w:sz="6" w:space="0" w:color="auto"/>
            </w:tcBorders>
            <w:shd w:val="clear" w:color="auto" w:fill="DBE5F1"/>
          </w:tcPr>
          <w:p w14:paraId="2C1E4B6E"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  70-89% (</w:t>
            </w:r>
            <w:r>
              <w:rPr>
                <w:rFonts w:ascii="Times New Roman" w:hAnsi="Times New Roman" w:cs="Times New Roman"/>
                <w:b/>
                <w:bCs/>
                <w:sz w:val="20"/>
                <w:szCs w:val="20"/>
                <w:lang w:val="kk-KZ"/>
              </w:rPr>
              <w:t>70-89</w:t>
            </w:r>
            <w:r>
              <w:rPr>
                <w:rFonts w:ascii="Times New Roman" w:hAnsi="Times New Roman" w:cs="Times New Roman"/>
                <w:b/>
                <w:bCs/>
                <w:sz w:val="20"/>
                <w:szCs w:val="20"/>
              </w:rPr>
              <w:t xml:space="preserve"> балл)</w:t>
            </w:r>
          </w:p>
        </w:tc>
        <w:tc>
          <w:tcPr>
            <w:tcW w:w="1984" w:type="dxa"/>
            <w:tcBorders>
              <w:top w:val="single" w:sz="6" w:space="0" w:color="auto"/>
              <w:left w:val="single" w:sz="6" w:space="0" w:color="auto"/>
              <w:bottom w:val="single" w:sz="6" w:space="0" w:color="auto"/>
              <w:right w:val="single" w:sz="6" w:space="0" w:color="auto"/>
            </w:tcBorders>
            <w:shd w:val="clear" w:color="auto" w:fill="DBE5F1"/>
          </w:tcPr>
          <w:p w14:paraId="21409088"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50-69% (</w:t>
            </w:r>
            <w:r>
              <w:rPr>
                <w:rFonts w:ascii="Times New Roman" w:hAnsi="Times New Roman" w:cs="Times New Roman"/>
                <w:b/>
                <w:bCs/>
                <w:sz w:val="20"/>
                <w:szCs w:val="20"/>
                <w:lang w:val="kk-KZ"/>
              </w:rPr>
              <w:t xml:space="preserve">50-69 </w:t>
            </w:r>
            <w:r>
              <w:rPr>
                <w:rFonts w:ascii="Times New Roman" w:hAnsi="Times New Roman" w:cs="Times New Roman"/>
                <w:b/>
                <w:bCs/>
                <w:sz w:val="20"/>
                <w:szCs w:val="20"/>
              </w:rPr>
              <w:t>балл)</w:t>
            </w:r>
          </w:p>
        </w:tc>
        <w:tc>
          <w:tcPr>
            <w:tcW w:w="1701" w:type="dxa"/>
            <w:tcBorders>
              <w:top w:val="single" w:sz="6" w:space="0" w:color="auto"/>
              <w:left w:val="single" w:sz="6" w:space="0" w:color="auto"/>
              <w:bottom w:val="single" w:sz="6" w:space="0" w:color="auto"/>
              <w:right w:val="single" w:sz="6" w:space="0" w:color="auto"/>
            </w:tcBorders>
            <w:shd w:val="clear" w:color="auto" w:fill="D9E2F3"/>
          </w:tcPr>
          <w:p w14:paraId="44F57584"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25-49% (</w:t>
            </w:r>
            <w:r>
              <w:rPr>
                <w:rFonts w:ascii="Times New Roman" w:hAnsi="Times New Roman" w:cs="Times New Roman"/>
                <w:b/>
                <w:bCs/>
                <w:sz w:val="20"/>
                <w:szCs w:val="20"/>
                <w:lang w:val="kk-KZ"/>
              </w:rPr>
              <w:t xml:space="preserve">25-49 </w:t>
            </w:r>
            <w:r>
              <w:rPr>
                <w:rFonts w:ascii="Times New Roman" w:hAnsi="Times New Roman" w:cs="Times New Roman"/>
                <w:b/>
                <w:bCs/>
                <w:sz w:val="20"/>
                <w:szCs w:val="20"/>
              </w:rPr>
              <w:t>балл)</w:t>
            </w:r>
          </w:p>
        </w:tc>
        <w:tc>
          <w:tcPr>
            <w:tcW w:w="1559" w:type="dxa"/>
            <w:tcBorders>
              <w:top w:val="single" w:sz="6" w:space="0" w:color="auto"/>
              <w:left w:val="single" w:sz="6" w:space="0" w:color="auto"/>
              <w:bottom w:val="single" w:sz="6" w:space="0" w:color="auto"/>
              <w:right w:val="single" w:sz="6" w:space="0" w:color="auto"/>
            </w:tcBorders>
            <w:shd w:val="clear" w:color="auto" w:fill="D9E2F3"/>
          </w:tcPr>
          <w:p w14:paraId="17AA2711" w14:textId="77777777" w:rsidR="00A15569" w:rsidRDefault="00000000">
            <w:pPr>
              <w:spacing w:after="0" w:line="240" w:lineRule="auto"/>
              <w:jc w:val="center"/>
              <w:textAlignment w:val="baseline"/>
              <w:rPr>
                <w:rFonts w:ascii="Times New Roman" w:hAnsi="Times New Roman" w:cs="Times New Roman"/>
                <w:sz w:val="20"/>
                <w:szCs w:val="20"/>
              </w:rPr>
            </w:pPr>
            <w:r>
              <w:rPr>
                <w:rFonts w:ascii="Times New Roman" w:hAnsi="Times New Roman" w:cs="Times New Roman"/>
                <w:b/>
                <w:bCs/>
                <w:sz w:val="20"/>
                <w:szCs w:val="20"/>
              </w:rPr>
              <w:t>0-24% (0-</w:t>
            </w:r>
            <w:r>
              <w:rPr>
                <w:rFonts w:ascii="Times New Roman" w:hAnsi="Times New Roman" w:cs="Times New Roman"/>
                <w:b/>
                <w:bCs/>
                <w:sz w:val="20"/>
                <w:szCs w:val="20"/>
                <w:lang w:val="kk-KZ"/>
              </w:rPr>
              <w:t>24</w:t>
            </w:r>
            <w:r>
              <w:rPr>
                <w:rFonts w:ascii="Times New Roman" w:hAnsi="Times New Roman" w:cs="Times New Roman"/>
                <w:b/>
                <w:bCs/>
                <w:sz w:val="20"/>
                <w:szCs w:val="20"/>
              </w:rPr>
              <w:t xml:space="preserve"> балл)</w:t>
            </w:r>
          </w:p>
        </w:tc>
      </w:tr>
      <w:tr w:rsidR="00A15569" w14:paraId="11DE015E" w14:textId="77777777">
        <w:trPr>
          <w:trHeight w:val="62"/>
        </w:trPr>
        <w:tc>
          <w:tcPr>
            <w:tcW w:w="1134" w:type="dxa"/>
            <w:tcBorders>
              <w:top w:val="single" w:sz="6" w:space="0" w:color="auto"/>
              <w:left w:val="single" w:sz="6" w:space="0" w:color="auto"/>
              <w:bottom w:val="single" w:sz="6" w:space="0" w:color="auto"/>
              <w:right w:val="single" w:sz="6" w:space="0" w:color="auto"/>
            </w:tcBorders>
          </w:tcPr>
          <w:p w14:paraId="003C5108"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Курс теориясы мен тұжырымдамаларын білу және түсіну</w:t>
            </w:r>
          </w:p>
        </w:tc>
        <w:tc>
          <w:tcPr>
            <w:tcW w:w="2410" w:type="dxa"/>
            <w:tcBorders>
              <w:top w:val="single" w:sz="6" w:space="0" w:color="auto"/>
              <w:left w:val="single" w:sz="6" w:space="0" w:color="auto"/>
              <w:bottom w:val="single" w:sz="6" w:space="0" w:color="auto"/>
              <w:right w:val="single" w:sz="6" w:space="0" w:color="auto"/>
            </w:tcBorders>
          </w:tcPr>
          <w:p w14:paraId="24FD5D46"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1985" w:type="dxa"/>
            <w:tcBorders>
              <w:top w:val="single" w:sz="6" w:space="0" w:color="auto"/>
              <w:left w:val="single" w:sz="6" w:space="0" w:color="auto"/>
              <w:bottom w:val="single" w:sz="6" w:space="0" w:color="auto"/>
              <w:right w:val="single" w:sz="6" w:space="0" w:color="auto"/>
            </w:tcBorders>
          </w:tcPr>
          <w:p w14:paraId="26F01735"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Жауаптар сауатты ғылыми тілде толық дұрыс көрсетілмеген және мысалдарды келтіргенде толық нақты бере алмайды, негізгі ережелерде қысқартылған аргументтерді береді және материалды түсіндіріп беру логикасы мен реттілігі сақталмаған</w:t>
            </w:r>
          </w:p>
        </w:tc>
        <w:tc>
          <w:tcPr>
            <w:tcW w:w="1984" w:type="dxa"/>
            <w:tcBorders>
              <w:top w:val="single" w:sz="6" w:space="0" w:color="auto"/>
              <w:left w:val="single" w:sz="6" w:space="0" w:color="auto"/>
              <w:bottom w:val="single" w:sz="6" w:space="0" w:color="auto"/>
              <w:right w:val="single" w:sz="6" w:space="0" w:color="auto"/>
            </w:tcBorders>
          </w:tcPr>
          <w:p w14:paraId="63B706C5"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 Жалпы оқу курсының тақырыбына назар аударады, бірақ нақты мәселелерді ашуда қиындықтарға тап болады. </w:t>
            </w:r>
          </w:p>
          <w:p w14:paraId="7F8BAE72"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дұрыс тұжырымдар дұрыс емес тұжырымдармен қиылысады.</w:t>
            </w:r>
          </w:p>
          <w:p w14:paraId="2CB0476C"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материалды баяндау логикасы мен реттілігін бұзуға жол берген, жауап беру барысында сұрақтар бойынша қателіктер жасайды. </w:t>
            </w:r>
          </w:p>
        </w:tc>
        <w:tc>
          <w:tcPr>
            <w:tcW w:w="1701" w:type="dxa"/>
            <w:tcBorders>
              <w:top w:val="single" w:sz="6" w:space="0" w:color="auto"/>
              <w:left w:val="single" w:sz="6" w:space="0" w:color="auto"/>
              <w:bottom w:val="single" w:sz="6" w:space="0" w:color="auto"/>
              <w:right w:val="single" w:sz="6" w:space="0" w:color="auto"/>
            </w:tcBorders>
          </w:tcPr>
          <w:p w14:paraId="01B0C564"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Жауаптар сұрақтардың мазмұнына сəйкес келмейді. Оқу курсы үшін сұрақтардағы негізгі ұғымдар қате жазады.</w:t>
            </w:r>
          </w:p>
          <w:p w14:paraId="759147EB"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Қойылған сұрақтарды дұрыс қамтымау, қате дәлелдеу, фактілік және сөздік қателер, дұрыс емес қорытындыны болжау.</w:t>
            </w:r>
          </w:p>
          <w:p w14:paraId="61810439" w14:textId="77777777" w:rsidR="00A15569" w:rsidRDefault="00A15569">
            <w:pPr>
              <w:spacing w:after="0" w:line="240" w:lineRule="auto"/>
              <w:textAlignment w:val="baseline"/>
              <w:rPr>
                <w:rFonts w:ascii="Times New Roman" w:hAnsi="Times New Roman" w:cs="Times New Roman"/>
                <w:sz w:val="20"/>
                <w:szCs w:val="20"/>
                <w:lang w:val="kk-KZ"/>
              </w:rPr>
            </w:pPr>
          </w:p>
        </w:tc>
        <w:tc>
          <w:tcPr>
            <w:tcW w:w="1559" w:type="dxa"/>
            <w:tcBorders>
              <w:top w:val="single" w:sz="6" w:space="0" w:color="auto"/>
              <w:left w:val="single" w:sz="6" w:space="0" w:color="auto"/>
              <w:bottom w:val="single" w:sz="6" w:space="0" w:color="auto"/>
              <w:right w:val="single" w:sz="6" w:space="0" w:color="auto"/>
            </w:tcBorders>
          </w:tcPr>
          <w:p w14:paraId="2D8BE73C"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14:paraId="6B32AB2E" w14:textId="77777777" w:rsidR="00A15569" w:rsidRDefault="00A15569">
            <w:pPr>
              <w:spacing w:after="0" w:line="240" w:lineRule="auto"/>
              <w:textAlignment w:val="baseline"/>
              <w:rPr>
                <w:rFonts w:ascii="Times New Roman" w:hAnsi="Times New Roman" w:cs="Times New Roman"/>
                <w:sz w:val="20"/>
                <w:szCs w:val="20"/>
                <w:lang w:val="kk-KZ"/>
              </w:rPr>
            </w:pPr>
          </w:p>
        </w:tc>
      </w:tr>
      <w:tr w:rsidR="00A15569" w:rsidRPr="00292F05" w14:paraId="12807F7A" w14:textId="77777777">
        <w:trPr>
          <w:trHeight w:val="545"/>
        </w:trPr>
        <w:tc>
          <w:tcPr>
            <w:tcW w:w="1134" w:type="dxa"/>
            <w:tcBorders>
              <w:top w:val="single" w:sz="6" w:space="0" w:color="auto"/>
              <w:left w:val="single" w:sz="6" w:space="0" w:color="auto"/>
              <w:bottom w:val="single" w:sz="6" w:space="0" w:color="auto"/>
              <w:right w:val="single" w:sz="6" w:space="0" w:color="auto"/>
            </w:tcBorders>
          </w:tcPr>
          <w:p w14:paraId="0CE73E28"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Таңдалған әдістеме мен технологияны нақты практикалық тапсырмаларға қолдану</w:t>
            </w:r>
          </w:p>
          <w:p w14:paraId="1E483131" w14:textId="77777777" w:rsidR="00A15569" w:rsidRDefault="00A15569">
            <w:pPr>
              <w:spacing w:after="0" w:line="240" w:lineRule="auto"/>
              <w:textAlignment w:val="baseline"/>
              <w:rPr>
                <w:rFonts w:ascii="Times New Roman" w:hAnsi="Times New Roman" w:cs="Times New Roman"/>
                <w:sz w:val="20"/>
                <w:szCs w:val="20"/>
                <w:lang w:val="kk-KZ"/>
              </w:rPr>
            </w:pPr>
          </w:p>
        </w:tc>
        <w:tc>
          <w:tcPr>
            <w:tcW w:w="2410" w:type="dxa"/>
            <w:tcBorders>
              <w:top w:val="single" w:sz="6" w:space="0" w:color="auto"/>
              <w:left w:val="single" w:sz="6" w:space="0" w:color="auto"/>
              <w:bottom w:val="single" w:sz="6" w:space="0" w:color="auto"/>
              <w:right w:val="single" w:sz="6" w:space="0" w:color="auto"/>
            </w:tcBorders>
          </w:tcPr>
          <w:p w14:paraId="5293E22B"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0E585C66" w14:textId="77777777" w:rsidR="00A15569" w:rsidRDefault="00A15569">
            <w:pPr>
              <w:spacing w:after="0" w:line="240" w:lineRule="auto"/>
              <w:textAlignment w:val="baseline"/>
              <w:rPr>
                <w:rFonts w:ascii="Times New Roman" w:hAnsi="Times New Roman" w:cs="Times New Roman"/>
                <w:sz w:val="20"/>
                <w:szCs w:val="20"/>
                <w:lang w:val="kk-KZ"/>
              </w:rPr>
            </w:pPr>
          </w:p>
          <w:p w14:paraId="6EDD612F" w14:textId="77777777" w:rsidR="00A15569" w:rsidRDefault="00A15569">
            <w:pPr>
              <w:spacing w:after="0" w:line="240" w:lineRule="auto"/>
              <w:textAlignment w:val="baseline"/>
              <w:rPr>
                <w:rFonts w:ascii="Times New Roman" w:hAnsi="Times New Roman" w:cs="Times New Roman"/>
                <w:sz w:val="20"/>
                <w:szCs w:val="20"/>
                <w:lang w:val="kk-KZ"/>
              </w:rPr>
            </w:pPr>
          </w:p>
          <w:p w14:paraId="3DE647C1" w14:textId="77777777" w:rsidR="00A15569" w:rsidRDefault="00A15569">
            <w:pPr>
              <w:spacing w:after="0" w:line="240" w:lineRule="auto"/>
              <w:textAlignment w:val="baseline"/>
              <w:rPr>
                <w:rFonts w:ascii="Times New Roman" w:hAnsi="Times New Roman" w:cs="Times New Roman"/>
                <w:sz w:val="20"/>
                <w:szCs w:val="20"/>
                <w:lang w:val="kk-KZ"/>
              </w:rPr>
            </w:pPr>
          </w:p>
        </w:tc>
        <w:tc>
          <w:tcPr>
            <w:tcW w:w="1985" w:type="dxa"/>
            <w:tcBorders>
              <w:top w:val="single" w:sz="6" w:space="0" w:color="auto"/>
              <w:left w:val="single" w:sz="6" w:space="0" w:color="auto"/>
              <w:bottom w:val="single" w:sz="6" w:space="0" w:color="auto"/>
              <w:right w:val="single" w:sz="6" w:space="0" w:color="auto"/>
            </w:tcBorders>
          </w:tcPr>
          <w:p w14:paraId="465B7E5F"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Таңдалған әдістеме мен технологияны нақты практикалық тапсырмаларға толық қолдану барысында кемшіліктер болады.</w:t>
            </w:r>
          </w:p>
          <w:p w14:paraId="3F0BD263"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тұжырымдалмаған, жауапта маңызды емес кейбір қателіктер кездеседі; Оқу тапсырмасын ішінара </w:t>
            </w:r>
            <w:r>
              <w:rPr>
                <w:rFonts w:ascii="Times New Roman" w:hAnsi="Times New Roman" w:cs="Times New Roman"/>
                <w:sz w:val="20"/>
                <w:szCs w:val="20"/>
                <w:lang w:val="kk-KZ"/>
              </w:rPr>
              <w:lastRenderedPageBreak/>
              <w:t xml:space="preserve">орындау толық емес, курстың практикалық мәселелерін толық шеше алмаған, қойылатын  сұраққа дәлелді жауап жазады. </w:t>
            </w:r>
          </w:p>
        </w:tc>
        <w:tc>
          <w:tcPr>
            <w:tcW w:w="1984" w:type="dxa"/>
            <w:tcBorders>
              <w:top w:val="single" w:sz="6" w:space="0" w:color="auto"/>
              <w:left w:val="single" w:sz="6" w:space="0" w:color="auto"/>
              <w:bottom w:val="single" w:sz="6" w:space="0" w:color="auto"/>
              <w:right w:val="single" w:sz="6" w:space="0" w:color="auto"/>
            </w:tcBorders>
          </w:tcPr>
          <w:p w14:paraId="4392EB91"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lastRenderedPageBreak/>
              <w:t>Таңдалған әдістеме мен технологияны нақты практикалық тапсырмаларға жеткілікті қолдана алмайды.</w:t>
            </w:r>
          </w:p>
          <w:p w14:paraId="7663FE14"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14:paraId="75172E63"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Материал фрагменттелген, логикалық </w:t>
            </w:r>
            <w:r>
              <w:rPr>
                <w:rFonts w:ascii="Times New Roman" w:hAnsi="Times New Roman" w:cs="Times New Roman"/>
                <w:sz w:val="20"/>
                <w:szCs w:val="20"/>
                <w:lang w:val="kk-KZ"/>
              </w:rPr>
              <w:lastRenderedPageBreak/>
              <w:t xml:space="preserve">дәйектілікті бұза отырып, нақты және семантикалық дәлсіздіктерге жол береді. </w:t>
            </w:r>
          </w:p>
        </w:tc>
        <w:tc>
          <w:tcPr>
            <w:tcW w:w="1701" w:type="dxa"/>
            <w:tcBorders>
              <w:top w:val="single" w:sz="6" w:space="0" w:color="auto"/>
              <w:left w:val="single" w:sz="6" w:space="0" w:color="auto"/>
              <w:bottom w:val="single" w:sz="6" w:space="0" w:color="auto"/>
              <w:right w:val="single" w:sz="6" w:space="0" w:color="auto"/>
            </w:tcBorders>
          </w:tcPr>
          <w:p w14:paraId="155B862D"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w:t>
            </w:r>
            <w:r>
              <w:rPr>
                <w:rFonts w:ascii="Times New Roman" w:hAnsi="Times New Roman" w:cs="Times New Roman"/>
                <w:sz w:val="20"/>
                <w:szCs w:val="20"/>
                <w:lang w:val="kk-KZ"/>
              </w:rPr>
              <w:lastRenderedPageBreak/>
              <w:t>тапсырмаларды жалпы түрде орындауында нормадан асатын қателіктер мен кемшіліктер болады.</w:t>
            </w:r>
          </w:p>
          <w:p w14:paraId="733729B6" w14:textId="77777777" w:rsidR="00A15569" w:rsidRDefault="00A15569">
            <w:pPr>
              <w:spacing w:after="0" w:line="240" w:lineRule="auto"/>
              <w:textAlignment w:val="baseline"/>
              <w:rPr>
                <w:rFonts w:ascii="Times New Roman" w:hAnsi="Times New Roman" w:cs="Times New Roman"/>
                <w:sz w:val="20"/>
                <w:szCs w:val="20"/>
                <w:lang w:val="kk-KZ"/>
              </w:rPr>
            </w:pPr>
          </w:p>
        </w:tc>
        <w:tc>
          <w:tcPr>
            <w:tcW w:w="1559" w:type="dxa"/>
            <w:tcBorders>
              <w:top w:val="single" w:sz="6" w:space="0" w:color="auto"/>
              <w:left w:val="single" w:sz="6" w:space="0" w:color="auto"/>
              <w:bottom w:val="single" w:sz="6" w:space="0" w:color="auto"/>
              <w:right w:val="single" w:sz="6" w:space="0" w:color="auto"/>
            </w:tcBorders>
          </w:tcPr>
          <w:p w14:paraId="26482241"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14:paraId="3856EA43"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Қорытынды бақылау жүргізу қағидаларын жасай алмайды.</w:t>
            </w:r>
          </w:p>
          <w:p w14:paraId="7965CD39" w14:textId="77777777" w:rsidR="00A15569" w:rsidRDefault="00A15569">
            <w:pPr>
              <w:spacing w:after="0" w:line="240" w:lineRule="auto"/>
              <w:textAlignment w:val="baseline"/>
              <w:rPr>
                <w:rFonts w:ascii="Times New Roman" w:hAnsi="Times New Roman" w:cs="Times New Roman"/>
                <w:sz w:val="20"/>
                <w:szCs w:val="20"/>
                <w:lang w:val="kk-KZ"/>
              </w:rPr>
            </w:pPr>
          </w:p>
          <w:p w14:paraId="517F0F73" w14:textId="77777777" w:rsidR="00A15569" w:rsidRDefault="00A15569">
            <w:pPr>
              <w:spacing w:after="0" w:line="240" w:lineRule="auto"/>
              <w:textAlignment w:val="baseline"/>
              <w:rPr>
                <w:rFonts w:ascii="Times New Roman" w:hAnsi="Times New Roman" w:cs="Times New Roman"/>
                <w:sz w:val="20"/>
                <w:szCs w:val="20"/>
                <w:lang w:val="kk-KZ"/>
              </w:rPr>
            </w:pPr>
          </w:p>
        </w:tc>
      </w:tr>
      <w:tr w:rsidR="00A15569" w:rsidRPr="00292F05" w14:paraId="2877AB84" w14:textId="77777777">
        <w:trPr>
          <w:trHeight w:val="252"/>
        </w:trPr>
        <w:tc>
          <w:tcPr>
            <w:tcW w:w="1134" w:type="dxa"/>
            <w:tcBorders>
              <w:top w:val="single" w:sz="6" w:space="0" w:color="auto"/>
              <w:left w:val="single" w:sz="6" w:space="0" w:color="auto"/>
              <w:bottom w:val="single" w:sz="6" w:space="0" w:color="auto"/>
              <w:right w:val="single" w:sz="6" w:space="0" w:color="auto"/>
            </w:tcBorders>
          </w:tcPr>
          <w:p w14:paraId="66A736D9"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Таңдалған әдістеменің ұсынылған практикалық/семинар тапсырмаға қолданылуын бағалау және талдау, алынған нәтижені негіздеу</w:t>
            </w:r>
          </w:p>
        </w:tc>
        <w:tc>
          <w:tcPr>
            <w:tcW w:w="2410" w:type="dxa"/>
            <w:tcBorders>
              <w:top w:val="single" w:sz="6" w:space="0" w:color="auto"/>
              <w:left w:val="single" w:sz="6" w:space="0" w:color="auto"/>
              <w:bottom w:val="single" w:sz="6" w:space="0" w:color="auto"/>
              <w:right w:val="single" w:sz="6" w:space="0" w:color="auto"/>
            </w:tcBorders>
          </w:tcPr>
          <w:p w14:paraId="37F00045"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Белгілі бір тақырып бойынша əдістер мен технологияларды интеграциялау, негіздеу жəне талдау, жауапты құрылымдау, </w:t>
            </w:r>
          </w:p>
          <w:p w14:paraId="0D471DF4"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Ақпараттық коммуникациялық технологиялар мен теорияны интеграциялауы және талдауы нақты, жоғары деңгейде.</w:t>
            </w:r>
          </w:p>
          <w:p w14:paraId="7C54C6AB"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14:paraId="5B5694B1"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Анализдер мен басқа да зерттеулер нәтижелерін еркін баяндайды және өте күрделі ситуациялық тапсырмаларды шешеді;</w:t>
            </w:r>
          </w:p>
          <w:p w14:paraId="23932CD5"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Ғылыми ұстанымды және қолданылған әдістеме мен технологияны дәйекті, қисынды және дұрыс негіздейді, </w:t>
            </w:r>
          </w:p>
          <w:p w14:paraId="602BBBBF"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Лабораториялық және инструментальдік зерттеулерді жоғары ғылыми-әдістемелік деңгейде орындай алатынын көрсете алады.</w:t>
            </w:r>
          </w:p>
        </w:tc>
        <w:tc>
          <w:tcPr>
            <w:tcW w:w="1985" w:type="dxa"/>
            <w:tcBorders>
              <w:top w:val="single" w:sz="6" w:space="0" w:color="auto"/>
              <w:left w:val="single" w:sz="6" w:space="0" w:color="auto"/>
              <w:bottom w:val="single" w:sz="6" w:space="0" w:color="auto"/>
              <w:right w:val="single" w:sz="6" w:space="0" w:color="auto"/>
            </w:tcBorders>
          </w:tcPr>
          <w:p w14:paraId="08CE7C76"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14:paraId="748967D2"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Ақпараттық коммуникациялық технологиялар мен теорияны интеграциялауы және талдауы нақты емес.</w:t>
            </w:r>
          </w:p>
          <w:p w14:paraId="5660E2E4"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Инструментальдік зерттеулерді жоғары ғылыми-әдістемелік деңгейде орындауында елеусіз қателіктері кездеседі.</w:t>
            </w:r>
          </w:p>
          <w:p w14:paraId="5DED2B8E" w14:textId="77777777" w:rsidR="00A15569" w:rsidRDefault="00A15569">
            <w:pPr>
              <w:spacing w:after="0" w:line="240" w:lineRule="auto"/>
              <w:textAlignment w:val="baseline"/>
              <w:rPr>
                <w:rFonts w:ascii="Times New Roman" w:hAnsi="Times New Roman" w:cs="Times New Roman"/>
                <w:sz w:val="20"/>
                <w:szCs w:val="20"/>
                <w:lang w:val="kk-KZ"/>
              </w:rPr>
            </w:pPr>
          </w:p>
          <w:p w14:paraId="6EACC18C" w14:textId="77777777" w:rsidR="00A15569" w:rsidRDefault="00A15569">
            <w:pPr>
              <w:spacing w:after="0" w:line="240" w:lineRule="auto"/>
              <w:textAlignment w:val="baseline"/>
              <w:rPr>
                <w:rFonts w:ascii="Times New Roman" w:hAnsi="Times New Roman" w:cs="Times New Roman"/>
                <w:sz w:val="20"/>
                <w:szCs w:val="20"/>
                <w:lang w:val="kk-KZ"/>
              </w:rPr>
            </w:pPr>
          </w:p>
        </w:tc>
        <w:tc>
          <w:tcPr>
            <w:tcW w:w="1984" w:type="dxa"/>
            <w:tcBorders>
              <w:top w:val="single" w:sz="6" w:space="0" w:color="auto"/>
              <w:left w:val="single" w:sz="6" w:space="0" w:color="auto"/>
              <w:bottom w:val="single" w:sz="6" w:space="0" w:color="auto"/>
              <w:right w:val="single" w:sz="6" w:space="0" w:color="auto"/>
            </w:tcBorders>
          </w:tcPr>
          <w:p w14:paraId="748A0554"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14:paraId="6DFB4FE3"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Ақпараттық коммуникациялық технологиялар мен теорияны интеграциялауы және талдауы әлсіз.</w:t>
            </w:r>
          </w:p>
          <w:p w14:paraId="5D34B8B7"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Практикалық және инструментальдік зерттеулерді жоғары ғылыми-әдістемелік деңгейде орындауы әлсіз.</w:t>
            </w:r>
          </w:p>
          <w:p w14:paraId="4A9F2B0F" w14:textId="77777777" w:rsidR="00A15569" w:rsidRDefault="00A15569">
            <w:pPr>
              <w:spacing w:after="0" w:line="240" w:lineRule="auto"/>
              <w:textAlignment w:val="baseline"/>
              <w:rPr>
                <w:rFonts w:ascii="Times New Roman" w:hAnsi="Times New Roman" w:cs="Times New Roman"/>
                <w:sz w:val="20"/>
                <w:szCs w:val="20"/>
                <w:lang w:val="kk-KZ"/>
              </w:rPr>
            </w:pPr>
          </w:p>
        </w:tc>
        <w:tc>
          <w:tcPr>
            <w:tcW w:w="1701" w:type="dxa"/>
            <w:tcBorders>
              <w:top w:val="single" w:sz="6" w:space="0" w:color="auto"/>
              <w:left w:val="single" w:sz="6" w:space="0" w:color="auto"/>
              <w:bottom w:val="single" w:sz="6" w:space="0" w:color="auto"/>
              <w:right w:val="single" w:sz="6" w:space="0" w:color="auto"/>
            </w:tcBorders>
          </w:tcPr>
          <w:p w14:paraId="5743AB79"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Ақпараттық коммуникациялық технологиялар мен теорияны интеграциялауы және талдауы өте әлсіз және түсініксіз</w:t>
            </w:r>
          </w:p>
          <w:p w14:paraId="5A1636AB"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Лабораториялық және инструментальдік зерттеулерді жоғары ғылыми-әдістемелік деңгейде орындауы да өте әлсіз және түсініксіз.</w:t>
            </w:r>
          </w:p>
          <w:p w14:paraId="213C25AD"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14:paraId="1B7E1260" w14:textId="77777777" w:rsidR="00A15569" w:rsidRDefault="00A15569">
            <w:pPr>
              <w:spacing w:after="0" w:line="240" w:lineRule="auto"/>
              <w:textAlignment w:val="baseline"/>
              <w:rPr>
                <w:rFonts w:ascii="Times New Roman" w:hAnsi="Times New Roman" w:cs="Times New Roman"/>
                <w:sz w:val="20"/>
                <w:szCs w:val="20"/>
                <w:lang w:val="kk-KZ"/>
              </w:rPr>
            </w:pPr>
          </w:p>
        </w:tc>
        <w:tc>
          <w:tcPr>
            <w:tcW w:w="1559" w:type="dxa"/>
            <w:tcBorders>
              <w:top w:val="single" w:sz="6" w:space="0" w:color="auto"/>
              <w:left w:val="single" w:sz="6" w:space="0" w:color="auto"/>
              <w:bottom w:val="single" w:sz="6" w:space="0" w:color="auto"/>
              <w:right w:val="single" w:sz="6" w:space="0" w:color="auto"/>
            </w:tcBorders>
          </w:tcPr>
          <w:p w14:paraId="4E93AD03"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Мысалдар келтіруде, көрнекі материалдарды қолдануда </w:t>
            </w:r>
          </w:p>
          <w:p w14:paraId="12613884"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 xml:space="preserve">ақпараттық коммуникациялық технологиялар мен теорияны интеграциялауы мен жоқ, қолдану қабілетінің болмауы; </w:t>
            </w:r>
          </w:p>
          <w:p w14:paraId="36C1CD10"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Тапсырманы орындай алмаған, қойылған сұрақтарға жауаптар жоқ, талдау материалдары мен құралдарды пайдалана алмайды.</w:t>
            </w:r>
          </w:p>
          <w:p w14:paraId="43E49FA0" w14:textId="77777777" w:rsidR="00A15569" w:rsidRDefault="00000000">
            <w:pPr>
              <w:spacing w:after="0" w:line="240" w:lineRule="auto"/>
              <w:textAlignment w:val="baseline"/>
              <w:rPr>
                <w:rFonts w:ascii="Times New Roman" w:hAnsi="Times New Roman" w:cs="Times New Roman"/>
                <w:sz w:val="20"/>
                <w:szCs w:val="20"/>
                <w:lang w:val="kk-KZ"/>
              </w:rPr>
            </w:pPr>
            <w:r>
              <w:rPr>
                <w:rFonts w:ascii="Times New Roman" w:hAnsi="Times New Roman" w:cs="Times New Roman"/>
                <w:sz w:val="20"/>
                <w:szCs w:val="20"/>
                <w:lang w:val="kk-KZ"/>
              </w:rPr>
              <w:t>Қорытынды бақылау жүргізу қағидаларын жасай алмайды.</w:t>
            </w:r>
          </w:p>
          <w:p w14:paraId="34CC9B89" w14:textId="77777777" w:rsidR="00A15569" w:rsidRDefault="00A15569">
            <w:pPr>
              <w:spacing w:after="0" w:line="240" w:lineRule="auto"/>
              <w:textAlignment w:val="baseline"/>
              <w:rPr>
                <w:rFonts w:ascii="Times New Roman" w:hAnsi="Times New Roman" w:cs="Times New Roman"/>
                <w:sz w:val="20"/>
                <w:szCs w:val="20"/>
                <w:lang w:val="kk-KZ"/>
              </w:rPr>
            </w:pPr>
          </w:p>
        </w:tc>
      </w:tr>
    </w:tbl>
    <w:p w14:paraId="11FBAB24" w14:textId="77777777" w:rsidR="00A15569" w:rsidRDefault="00A15569">
      <w:pPr>
        <w:rPr>
          <w:rFonts w:ascii="Times New Roman" w:hAnsi="Times New Roman" w:cs="Times New Roman"/>
          <w:sz w:val="20"/>
          <w:szCs w:val="20"/>
          <w:lang w:val="kk-KZ"/>
        </w:rPr>
      </w:pPr>
    </w:p>
    <w:tbl>
      <w:tblPr>
        <w:tblStyle w:val="aa"/>
        <w:tblpPr w:leftFromText="180" w:rightFromText="180" w:vertAnchor="text" w:horzAnchor="margin" w:tblpYSpec="center"/>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1"/>
        <w:gridCol w:w="3825"/>
        <w:gridCol w:w="1846"/>
      </w:tblGrid>
      <w:tr w:rsidR="00A15569" w14:paraId="24BB3FCA" w14:textId="77777777">
        <w:tc>
          <w:tcPr>
            <w:tcW w:w="4001" w:type="dxa"/>
          </w:tcPr>
          <w:p w14:paraId="7EE142CA" w14:textId="77777777" w:rsidR="00A15569" w:rsidRDefault="00000000">
            <w:pPr>
              <w:spacing w:after="120" w:line="240" w:lineRule="auto"/>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Декан</w:t>
            </w:r>
          </w:p>
        </w:tc>
        <w:tc>
          <w:tcPr>
            <w:tcW w:w="3825" w:type="dxa"/>
          </w:tcPr>
          <w:p w14:paraId="22CC40DC" w14:textId="77777777" w:rsidR="00A15569" w:rsidRDefault="00000000">
            <w:pPr>
              <w:spacing w:after="120" w:line="240" w:lineRule="auto"/>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kk-KZ" w:eastAsia="en-US"/>
              </w:rPr>
              <w:t>___________________________________</w:t>
            </w:r>
          </w:p>
        </w:tc>
        <w:tc>
          <w:tcPr>
            <w:tcW w:w="1846" w:type="dxa"/>
          </w:tcPr>
          <w:p w14:paraId="10E10CF8" w14:textId="77777777" w:rsidR="00A15569" w:rsidRDefault="00000000">
            <w:pPr>
              <w:spacing w:after="12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color w:val="000000"/>
                <w:sz w:val="20"/>
                <w:szCs w:val="20"/>
                <w:lang w:val="kk-KZ" w:eastAsia="en-US"/>
              </w:rPr>
              <w:t>М.С.Курманбаева</w:t>
            </w:r>
          </w:p>
        </w:tc>
      </w:tr>
      <w:tr w:rsidR="00A15569" w14:paraId="1EDE81D6" w14:textId="77777777">
        <w:tc>
          <w:tcPr>
            <w:tcW w:w="4001" w:type="dxa"/>
          </w:tcPr>
          <w:p w14:paraId="3E8AFCFA" w14:textId="77777777" w:rsidR="00A15569" w:rsidRDefault="00000000">
            <w:pPr>
              <w:spacing w:after="120" w:line="240" w:lineRule="auto"/>
              <w:jc w:val="both"/>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Oқыту және білім беру сапасы бойынша</w:t>
            </w:r>
          </w:p>
          <w:p w14:paraId="7517DF6E" w14:textId="77777777" w:rsidR="00A15569" w:rsidRDefault="00000000">
            <w:pPr>
              <w:spacing w:after="120" w:line="240" w:lineRule="auto"/>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kk-KZ" w:eastAsia="en-US"/>
              </w:rPr>
              <w:t>Академиялық комитетінің төрағасы</w:t>
            </w:r>
          </w:p>
        </w:tc>
        <w:tc>
          <w:tcPr>
            <w:tcW w:w="3825" w:type="dxa"/>
          </w:tcPr>
          <w:p w14:paraId="2FE36C48" w14:textId="77777777" w:rsidR="00A15569" w:rsidRDefault="00A15569">
            <w:pPr>
              <w:spacing w:after="120" w:line="240" w:lineRule="auto"/>
              <w:jc w:val="center"/>
              <w:rPr>
                <w:rFonts w:ascii="Times New Roman" w:eastAsia="Times New Roman" w:hAnsi="Times New Roman" w:cs="Times New Roman"/>
                <w:b/>
                <w:sz w:val="20"/>
                <w:szCs w:val="20"/>
                <w:lang w:val="kk-KZ" w:eastAsia="en-US"/>
              </w:rPr>
            </w:pPr>
          </w:p>
          <w:p w14:paraId="42BDE098" w14:textId="77777777" w:rsidR="00A15569" w:rsidRDefault="00000000">
            <w:pPr>
              <w:spacing w:after="12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kk-KZ" w:eastAsia="en-US"/>
              </w:rPr>
              <w:t>___________________________________</w:t>
            </w:r>
          </w:p>
        </w:tc>
        <w:tc>
          <w:tcPr>
            <w:tcW w:w="1846" w:type="dxa"/>
          </w:tcPr>
          <w:p w14:paraId="095E0A47" w14:textId="77777777" w:rsidR="00A15569" w:rsidRDefault="00000000">
            <w:pPr>
              <w:spacing w:after="120" w:line="240" w:lineRule="auto"/>
              <w:rPr>
                <w:rFonts w:ascii="Times New Roman" w:eastAsia="Times New Roman" w:hAnsi="Times New Roman" w:cs="Times New Roman"/>
                <w:bCs/>
                <w:sz w:val="20"/>
                <w:szCs w:val="20"/>
                <w:lang w:val="kk-KZ" w:eastAsia="en-US"/>
              </w:rPr>
            </w:pPr>
            <w:r>
              <w:rPr>
                <w:rFonts w:ascii="Times New Roman" w:eastAsia="Times New Roman" w:hAnsi="Times New Roman" w:cs="Times New Roman"/>
                <w:bCs/>
                <w:sz w:val="20"/>
                <w:szCs w:val="20"/>
                <w:lang w:val="kk-KZ" w:eastAsia="en-US"/>
              </w:rPr>
              <w:t xml:space="preserve"> </w:t>
            </w:r>
          </w:p>
          <w:p w14:paraId="77BCFE36" w14:textId="77777777" w:rsidR="00A15569" w:rsidRDefault="00000000">
            <w:pPr>
              <w:spacing w:after="120" w:line="240" w:lineRule="auto"/>
              <w:rPr>
                <w:rFonts w:ascii="Times New Roman" w:eastAsia="Times New Roman" w:hAnsi="Times New Roman" w:cs="Times New Roman"/>
                <w:bCs/>
                <w:sz w:val="20"/>
                <w:szCs w:val="20"/>
                <w:lang w:val="kk-KZ" w:eastAsia="en-US"/>
              </w:rPr>
            </w:pPr>
            <w:r>
              <w:rPr>
                <w:rFonts w:ascii="Times New Roman" w:eastAsia="Times New Roman" w:hAnsi="Times New Roman" w:cs="Times New Roman"/>
                <w:bCs/>
                <w:sz w:val="20"/>
                <w:szCs w:val="20"/>
                <w:lang w:val="kk-KZ" w:eastAsia="en-US"/>
              </w:rPr>
              <w:t>С.Ш.Асрандина</w:t>
            </w:r>
          </w:p>
          <w:p w14:paraId="28715534" w14:textId="77777777" w:rsidR="00A15569" w:rsidRDefault="00A15569">
            <w:pPr>
              <w:spacing w:after="120" w:line="240" w:lineRule="auto"/>
              <w:rPr>
                <w:rFonts w:ascii="Times New Roman" w:eastAsia="Times New Roman" w:hAnsi="Times New Roman" w:cs="Times New Roman"/>
                <w:bCs/>
                <w:sz w:val="20"/>
                <w:szCs w:val="20"/>
                <w:lang w:val="kk-KZ" w:eastAsia="en-US"/>
              </w:rPr>
            </w:pPr>
          </w:p>
        </w:tc>
      </w:tr>
      <w:tr w:rsidR="00A15569" w14:paraId="06E77FFF" w14:textId="77777777">
        <w:tc>
          <w:tcPr>
            <w:tcW w:w="4001" w:type="dxa"/>
          </w:tcPr>
          <w:p w14:paraId="5927AF54" w14:textId="77777777" w:rsidR="00A15569" w:rsidRDefault="00000000">
            <w:pPr>
              <w:spacing w:after="120" w:line="240" w:lineRule="auto"/>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kk-KZ" w:eastAsia="en-US"/>
              </w:rPr>
              <w:t>Кафедра меңгерушісі</w:t>
            </w:r>
          </w:p>
        </w:tc>
        <w:tc>
          <w:tcPr>
            <w:tcW w:w="3825" w:type="dxa"/>
          </w:tcPr>
          <w:p w14:paraId="627E1962" w14:textId="77777777" w:rsidR="00A15569" w:rsidRDefault="00000000">
            <w:pPr>
              <w:spacing w:after="12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kk-KZ" w:eastAsia="en-US"/>
              </w:rPr>
              <w:t>___________________________________</w:t>
            </w:r>
          </w:p>
          <w:p w14:paraId="1AA0A5B6" w14:textId="77777777" w:rsidR="00A15569" w:rsidRDefault="00A15569">
            <w:pPr>
              <w:spacing w:after="120" w:line="240" w:lineRule="auto"/>
              <w:jc w:val="center"/>
              <w:rPr>
                <w:rFonts w:ascii="Times New Roman" w:eastAsia="Times New Roman" w:hAnsi="Times New Roman" w:cs="Times New Roman"/>
                <w:b/>
                <w:sz w:val="20"/>
                <w:szCs w:val="20"/>
                <w:lang w:eastAsia="en-US"/>
              </w:rPr>
            </w:pPr>
          </w:p>
        </w:tc>
        <w:tc>
          <w:tcPr>
            <w:tcW w:w="1846" w:type="dxa"/>
          </w:tcPr>
          <w:p w14:paraId="2001FA2E" w14:textId="77777777" w:rsidR="00A15569" w:rsidRDefault="00000000">
            <w:pPr>
              <w:spacing w:after="12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color w:val="000000"/>
                <w:sz w:val="20"/>
                <w:szCs w:val="20"/>
                <w:lang w:val="kk-KZ" w:eastAsia="en-US"/>
              </w:rPr>
              <w:t>Ж.Қ. Жунусбаева</w:t>
            </w:r>
          </w:p>
        </w:tc>
      </w:tr>
      <w:tr w:rsidR="00A15569" w14:paraId="3239D3E2" w14:textId="77777777">
        <w:tc>
          <w:tcPr>
            <w:tcW w:w="4001" w:type="dxa"/>
          </w:tcPr>
          <w:p w14:paraId="7A25FF79" w14:textId="77777777" w:rsidR="00A15569" w:rsidRDefault="00000000">
            <w:pPr>
              <w:spacing w:after="120" w:line="240" w:lineRule="auto"/>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kk-KZ" w:eastAsia="en-US"/>
              </w:rPr>
              <w:t>Дәріскер</w:t>
            </w:r>
          </w:p>
        </w:tc>
        <w:tc>
          <w:tcPr>
            <w:tcW w:w="3825" w:type="dxa"/>
          </w:tcPr>
          <w:p w14:paraId="1EC6BABF" w14:textId="77777777" w:rsidR="00A15569" w:rsidRDefault="00000000">
            <w:pPr>
              <w:spacing w:after="12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kk-KZ" w:eastAsia="en-US"/>
              </w:rPr>
              <w:t>___________________________________</w:t>
            </w:r>
          </w:p>
          <w:p w14:paraId="48F6F98B" w14:textId="77777777" w:rsidR="00A15569" w:rsidRDefault="00A15569">
            <w:pPr>
              <w:spacing w:after="120" w:line="240" w:lineRule="auto"/>
              <w:jc w:val="center"/>
              <w:rPr>
                <w:rFonts w:ascii="Times New Roman" w:eastAsia="Times New Roman" w:hAnsi="Times New Roman" w:cs="Times New Roman"/>
                <w:b/>
                <w:sz w:val="20"/>
                <w:szCs w:val="20"/>
                <w:lang w:eastAsia="en-US"/>
              </w:rPr>
            </w:pPr>
          </w:p>
        </w:tc>
        <w:tc>
          <w:tcPr>
            <w:tcW w:w="1846" w:type="dxa"/>
          </w:tcPr>
          <w:p w14:paraId="45D02043" w14:textId="77777777" w:rsidR="00A15569" w:rsidRDefault="00000000">
            <w:pPr>
              <w:spacing w:after="120" w:line="240" w:lineRule="auto"/>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 xml:space="preserve">А.А. Бурабаев </w:t>
            </w:r>
          </w:p>
          <w:p w14:paraId="5C729137" w14:textId="77777777" w:rsidR="00A15569" w:rsidRDefault="00A15569">
            <w:pPr>
              <w:spacing w:after="120" w:line="240" w:lineRule="auto"/>
              <w:jc w:val="center"/>
              <w:rPr>
                <w:rFonts w:ascii="Times New Roman" w:eastAsia="Times New Roman" w:hAnsi="Times New Roman" w:cs="Times New Roman"/>
                <w:b/>
                <w:sz w:val="20"/>
                <w:szCs w:val="20"/>
                <w:lang w:eastAsia="en-US"/>
              </w:rPr>
            </w:pPr>
          </w:p>
        </w:tc>
      </w:tr>
    </w:tbl>
    <w:p w14:paraId="6F8243F7" w14:textId="77777777" w:rsidR="00A15569" w:rsidRDefault="00A15569">
      <w:pPr>
        <w:spacing w:after="0" w:line="240" w:lineRule="auto"/>
        <w:jc w:val="both"/>
        <w:rPr>
          <w:rFonts w:ascii="Times New Roman" w:hAnsi="Times New Roman" w:cs="Times New Roman"/>
          <w:sz w:val="20"/>
          <w:szCs w:val="20"/>
          <w:lang w:val="kk-KZ"/>
        </w:rPr>
      </w:pPr>
    </w:p>
    <w:sectPr w:rsidR="00A155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6F39" w14:textId="77777777" w:rsidR="000D57CD" w:rsidRDefault="000D57CD">
      <w:pPr>
        <w:spacing w:line="240" w:lineRule="auto"/>
      </w:pPr>
      <w:r>
        <w:separator/>
      </w:r>
    </w:p>
  </w:endnote>
  <w:endnote w:type="continuationSeparator" w:id="0">
    <w:p w14:paraId="76BA14AA" w14:textId="77777777" w:rsidR="000D57CD" w:rsidRDefault="000D5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ans-serif">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8FA5" w14:textId="77777777" w:rsidR="000D57CD" w:rsidRDefault="000D57CD">
      <w:pPr>
        <w:spacing w:after="0"/>
      </w:pPr>
      <w:r>
        <w:separator/>
      </w:r>
    </w:p>
  </w:footnote>
  <w:footnote w:type="continuationSeparator" w:id="0">
    <w:p w14:paraId="45DCD477" w14:textId="77777777" w:rsidR="000D57CD" w:rsidRDefault="000D57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AA8AA"/>
    <w:multiLevelType w:val="singleLevel"/>
    <w:tmpl w:val="83BAA8AA"/>
    <w:lvl w:ilvl="0">
      <w:start w:val="1"/>
      <w:numFmt w:val="decimal"/>
      <w:lvlText w:val="%1."/>
      <w:lvlJc w:val="left"/>
      <w:pPr>
        <w:tabs>
          <w:tab w:val="left" w:pos="425"/>
        </w:tabs>
        <w:ind w:left="425" w:hanging="425"/>
      </w:pPr>
      <w:rPr>
        <w:rFonts w:hint="default"/>
      </w:rPr>
    </w:lvl>
  </w:abstractNum>
  <w:abstractNum w:abstractNumId="1" w15:restartNumberingAfterBreak="0">
    <w:nsid w:val="224AE912"/>
    <w:multiLevelType w:val="singleLevel"/>
    <w:tmpl w:val="224AE912"/>
    <w:lvl w:ilvl="0">
      <w:start w:val="1"/>
      <w:numFmt w:val="decimal"/>
      <w:suff w:val="space"/>
      <w:lvlText w:val="%1."/>
      <w:lvlJc w:val="left"/>
    </w:lvl>
  </w:abstractNum>
  <w:num w:numId="1" w16cid:durableId="159279033">
    <w:abstractNumId w:val="0"/>
  </w:num>
  <w:num w:numId="2" w16cid:durableId="53436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23"/>
    <w:rsid w:val="00082C5D"/>
    <w:rsid w:val="000C586E"/>
    <w:rsid w:val="000D57CD"/>
    <w:rsid w:val="00105BF5"/>
    <w:rsid w:val="001B6CE1"/>
    <w:rsid w:val="00292F05"/>
    <w:rsid w:val="002C4FBF"/>
    <w:rsid w:val="00307D23"/>
    <w:rsid w:val="003926F3"/>
    <w:rsid w:val="004E2A68"/>
    <w:rsid w:val="00551B7F"/>
    <w:rsid w:val="005F5FFD"/>
    <w:rsid w:val="0064161F"/>
    <w:rsid w:val="006F5BDF"/>
    <w:rsid w:val="0071131D"/>
    <w:rsid w:val="0071199B"/>
    <w:rsid w:val="00716FB9"/>
    <w:rsid w:val="00780819"/>
    <w:rsid w:val="007F3DBB"/>
    <w:rsid w:val="0089084F"/>
    <w:rsid w:val="00A063B9"/>
    <w:rsid w:val="00A15569"/>
    <w:rsid w:val="00AB0C8A"/>
    <w:rsid w:val="00B51CCF"/>
    <w:rsid w:val="00B7464A"/>
    <w:rsid w:val="00B92F17"/>
    <w:rsid w:val="00BC12F4"/>
    <w:rsid w:val="00C30DBB"/>
    <w:rsid w:val="00DB6323"/>
    <w:rsid w:val="00E23A10"/>
    <w:rsid w:val="00ED5324"/>
    <w:rsid w:val="00F02379"/>
    <w:rsid w:val="00F71E19"/>
    <w:rsid w:val="059F3847"/>
    <w:rsid w:val="15C41643"/>
    <w:rsid w:val="204248C1"/>
    <w:rsid w:val="29310E87"/>
    <w:rsid w:val="2D056CFB"/>
    <w:rsid w:val="327A5A60"/>
    <w:rsid w:val="36570635"/>
    <w:rsid w:val="47A519C9"/>
    <w:rsid w:val="560F58BD"/>
    <w:rsid w:val="56C553EB"/>
    <w:rsid w:val="58402E3D"/>
    <w:rsid w:val="630E5218"/>
    <w:rsid w:val="758A6C06"/>
    <w:rsid w:val="762F7FD0"/>
    <w:rsid w:val="79182B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60064A"/>
  <w15:docId w15:val="{E2145865-63AD-4CC3-948E-40A32617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u w:val="single"/>
    </w:rPr>
  </w:style>
  <w:style w:type="character" w:styleId="a4">
    <w:name w:val="Strong"/>
    <w:basedOn w:val="a0"/>
    <w:uiPriority w:val="22"/>
    <w:qFormat/>
    <w:rPr>
      <w:b/>
      <w:bCs/>
    </w:rPr>
  </w:style>
  <w:style w:type="paragraph" w:styleId="a5">
    <w:name w:val="Plain Text"/>
    <w:basedOn w:val="a"/>
    <w:link w:val="a6"/>
    <w:unhideWhenUsed/>
    <w:qFormat/>
    <w:pPr>
      <w:autoSpaceDE w:val="0"/>
      <w:autoSpaceDN w:val="0"/>
      <w:spacing w:before="100" w:after="100" w:line="240" w:lineRule="auto"/>
      <w:ind w:firstLine="720"/>
      <w:jc w:val="both"/>
    </w:pPr>
    <w:rPr>
      <w:rFonts w:ascii="Courier New" w:eastAsia="Times New Roman" w:hAnsi="Courier New" w:cs="Courier New"/>
      <w:sz w:val="20"/>
      <w:szCs w:val="20"/>
    </w:rPr>
  </w:style>
  <w:style w:type="paragraph" w:styleId="30">
    <w:name w:val="Body Text Indent 3"/>
    <w:basedOn w:val="a"/>
    <w:link w:val="31"/>
    <w:uiPriority w:val="99"/>
    <w:semiHidden/>
    <w:unhideWhenUsed/>
    <w:qFormat/>
    <w:pPr>
      <w:spacing w:after="120"/>
      <w:ind w:left="283"/>
    </w:pPr>
    <w:rPr>
      <w:rFonts w:ascii="Times New Roman" w:eastAsiaTheme="minorHAnsi" w:hAnsi="Times New Roman"/>
      <w:sz w:val="16"/>
      <w:szCs w:val="16"/>
      <w:lang w:eastAsia="en-US"/>
    </w:rPr>
  </w:style>
  <w:style w:type="paragraph" w:styleId="a7">
    <w:name w:val="Body Text Indent"/>
    <w:basedOn w:val="a"/>
    <w:link w:val="a8"/>
    <w:semiHidden/>
    <w:unhideWhenUsed/>
    <w:qFormat/>
    <w:pPr>
      <w:spacing w:after="120" w:line="240" w:lineRule="auto"/>
      <w:ind w:left="283"/>
    </w:pPr>
    <w:rPr>
      <w:rFonts w:ascii="Times New Roman" w:eastAsia="Calibri" w:hAnsi="Times New Roman" w:cs="Times New Roman"/>
      <w:sz w:val="24"/>
      <w:szCs w:val="24"/>
    </w:rPr>
  </w:style>
  <w:style w:type="paragraph" w:styleId="a9">
    <w:name w:val="Normal (Web)"/>
    <w:uiPriority w:val="99"/>
    <w:semiHidden/>
    <w:unhideWhenUsed/>
    <w:qFormat/>
    <w:pPr>
      <w:spacing w:beforeAutospacing="1" w:afterAutospacing="1"/>
    </w:pPr>
    <w:rPr>
      <w:sz w:val="24"/>
      <w:szCs w:val="24"/>
      <w:lang w:val="en-US" w:eastAsia="zh-CN"/>
    </w:rPr>
  </w:style>
  <w:style w:type="table" w:styleId="aa">
    <w:name w:val="Table Grid"/>
    <w:basedOn w:val="a1"/>
    <w:uiPriority w:val="39"/>
    <w:qFormat/>
    <w:rPr>
      <w:rFonts w:eastAsia="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31">
    <w:name w:val="Основной текст с отступом 3 Знак"/>
    <w:basedOn w:val="a0"/>
    <w:link w:val="30"/>
    <w:uiPriority w:val="99"/>
    <w:semiHidden/>
    <w:qFormat/>
    <w:rPr>
      <w:rFonts w:ascii="Times New Roman" w:eastAsiaTheme="minorHAnsi" w:hAnsi="Times New Roman"/>
      <w:sz w:val="16"/>
      <w:szCs w:val="16"/>
      <w:lang w:eastAsia="en-US"/>
    </w:rPr>
  </w:style>
  <w:style w:type="character" w:customStyle="1" w:styleId="a6">
    <w:name w:val="Текст Знак"/>
    <w:basedOn w:val="a0"/>
    <w:link w:val="a5"/>
    <w:qFormat/>
    <w:rPr>
      <w:rFonts w:ascii="Courier New" w:eastAsia="Times New Roman" w:hAnsi="Courier New" w:cs="Courier New"/>
      <w:sz w:val="20"/>
      <w:szCs w:val="20"/>
    </w:rPr>
  </w:style>
  <w:style w:type="paragraph" w:styleId="ab">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shorttext">
    <w:name w:val="short_text"/>
    <w:basedOn w:val="a0"/>
    <w:qFormat/>
  </w:style>
  <w:style w:type="character" w:customStyle="1" w:styleId="a8">
    <w:name w:val="Основной текст с отступом Знак"/>
    <w:basedOn w:val="a0"/>
    <w:link w:val="a7"/>
    <w:semiHidden/>
    <w:qFormat/>
    <w:rPr>
      <w:rFonts w:ascii="Times New Roman" w:eastAsia="Calibri" w:hAnsi="Times New Roman" w:cs="Times New Roman"/>
      <w:sz w:val="24"/>
      <w:szCs w:val="24"/>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cbi.nlm.nih.gov/guide/genetics-medic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now.ru/nauka-i-zdorove/molekulyarnaya-genetika/(&#1044;&#1072;&#1090;&#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1889</Words>
  <Characters>10773</Characters>
  <Application>Microsoft Office Word</Application>
  <DocSecurity>0</DocSecurity>
  <Lines>89</Lines>
  <Paragraphs>25</Paragraphs>
  <ScaleCrop>false</ScaleCrop>
  <Company>Reanimator Extreme Edition</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Усенбеков Бакдаулет</cp:lastModifiedBy>
  <cp:revision>2</cp:revision>
  <dcterms:created xsi:type="dcterms:W3CDTF">2025-09-29T04:15:00Z</dcterms:created>
  <dcterms:modified xsi:type="dcterms:W3CDTF">2025-09-29T04:15:00Z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964AD1945E194F6DB3B9886A0EAD8BBA_12</vt:lpwstr>
  </property>
</Properties>
</file>